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D18DB" w14:textId="77777777" w:rsidR="00014EA9" w:rsidRDefault="00014EA9" w:rsidP="00CA0EDA">
      <w:pPr>
        <w:jc w:val="both"/>
        <w:rPr>
          <w:rFonts w:ascii="Calibri" w:hAnsi="Calibri" w:cs="Calibri"/>
          <w:sz w:val="22"/>
          <w:szCs w:val="22"/>
          <w:lang w:val="en-US"/>
        </w:rPr>
      </w:pPr>
    </w:p>
    <w:p w14:paraId="11C2B7B7" w14:textId="121F834D" w:rsidR="00EC4935" w:rsidRPr="00D71702" w:rsidRDefault="00A70EBC" w:rsidP="00110A80">
      <w:pPr>
        <w:rPr>
          <w:rFonts w:ascii="Arial" w:eastAsia="Times New Roman" w:hAnsi="Arial" w:cs="Arial"/>
          <w:b/>
          <w:bCs/>
          <w:color w:val="000000"/>
          <w:spacing w:val="2"/>
          <w:sz w:val="22"/>
          <w:szCs w:val="22"/>
        </w:rPr>
      </w:pPr>
      <w:r w:rsidRPr="00D71702">
        <w:rPr>
          <w:rFonts w:ascii="Arial" w:eastAsia="Times New Roman" w:hAnsi="Arial" w:cs="Arial"/>
          <w:b/>
          <w:bCs/>
          <w:color w:val="000000"/>
          <w:spacing w:val="2"/>
          <w:sz w:val="28"/>
          <w:szCs w:val="28"/>
        </w:rPr>
        <w:t>ACEBA</w:t>
      </w:r>
      <w:r w:rsidR="00EC4935" w:rsidRPr="00D71702">
        <w:rPr>
          <w:rFonts w:ascii="Arial" w:eastAsia="Times New Roman" w:hAnsi="Arial" w:cs="Arial"/>
          <w:b/>
          <w:bCs/>
          <w:color w:val="000000"/>
          <w:spacing w:val="2"/>
          <w:sz w:val="28"/>
          <w:szCs w:val="28"/>
        </w:rPr>
        <w:t>:</w:t>
      </w:r>
      <w:r w:rsidR="00076D41" w:rsidRPr="00D71702">
        <w:rPr>
          <w:rFonts w:ascii="Arial" w:eastAsia="Times New Roman" w:hAnsi="Arial" w:cs="Arial"/>
          <w:b/>
          <w:bCs/>
          <w:color w:val="000000"/>
          <w:spacing w:val="2"/>
          <w:sz w:val="28"/>
          <w:szCs w:val="28"/>
        </w:rPr>
        <w:t xml:space="preserve"> </w:t>
      </w:r>
      <w:r w:rsidR="00EC4935" w:rsidRPr="00D71702">
        <w:rPr>
          <w:rFonts w:ascii="Arial" w:eastAsia="Times New Roman" w:hAnsi="Arial" w:cs="Arial"/>
          <w:b/>
          <w:bCs/>
          <w:color w:val="000000"/>
          <w:spacing w:val="2"/>
          <w:sz w:val="28"/>
          <w:szCs w:val="28"/>
        </w:rPr>
        <w:t>Connect, Inspire, Learn</w:t>
      </w:r>
      <w:r w:rsidR="0013254D" w:rsidRPr="00D71702">
        <w:rPr>
          <w:rFonts w:ascii="Arial" w:eastAsia="Times New Roman" w:hAnsi="Arial" w:cs="Arial"/>
          <w:b/>
          <w:bCs/>
          <w:color w:val="000000"/>
          <w:spacing w:val="2"/>
          <w:sz w:val="28"/>
          <w:szCs w:val="28"/>
        </w:rPr>
        <w:t>,</w:t>
      </w:r>
      <w:r w:rsidR="00EC4935" w:rsidRPr="00D71702">
        <w:rPr>
          <w:rFonts w:ascii="Arial" w:eastAsia="Times New Roman" w:hAnsi="Arial" w:cs="Arial"/>
          <w:b/>
          <w:bCs/>
          <w:color w:val="000000"/>
          <w:spacing w:val="2"/>
          <w:sz w:val="28"/>
          <w:szCs w:val="28"/>
        </w:rPr>
        <w:t xml:space="preserve"> and Act</w:t>
      </w:r>
      <w:r w:rsidR="00415C58" w:rsidRPr="00D71702">
        <w:rPr>
          <w:rFonts w:ascii="Arial" w:eastAsia="Times New Roman" w:hAnsi="Arial" w:cs="Arial"/>
          <w:b/>
          <w:bCs/>
          <w:color w:val="000000"/>
          <w:spacing w:val="2"/>
          <w:sz w:val="28"/>
          <w:szCs w:val="28"/>
        </w:rPr>
        <w:t xml:space="preserve"> Together</w:t>
      </w:r>
      <w:r w:rsidR="00EC4935" w:rsidRPr="00D71702">
        <w:rPr>
          <w:rFonts w:ascii="Arial" w:eastAsia="Times New Roman" w:hAnsi="Arial" w:cs="Arial"/>
          <w:b/>
          <w:bCs/>
          <w:color w:val="000000"/>
          <w:spacing w:val="2"/>
          <w:sz w:val="28"/>
          <w:szCs w:val="28"/>
        </w:rPr>
        <w:t xml:space="preserve"> </w:t>
      </w:r>
      <w:r w:rsidR="005C0FD0" w:rsidRPr="00D71702">
        <w:rPr>
          <w:rFonts w:ascii="Arial" w:eastAsia="Times New Roman" w:hAnsi="Arial" w:cs="Arial"/>
          <w:b/>
          <w:bCs/>
          <w:color w:val="000000"/>
          <w:spacing w:val="2"/>
          <w:sz w:val="28"/>
          <w:szCs w:val="28"/>
        </w:rPr>
        <w:t>for</w:t>
      </w:r>
      <w:r w:rsidR="00EC4935" w:rsidRPr="00D71702">
        <w:rPr>
          <w:rFonts w:ascii="Arial" w:eastAsia="Times New Roman" w:hAnsi="Arial" w:cs="Arial"/>
          <w:b/>
          <w:bCs/>
          <w:color w:val="000000"/>
          <w:spacing w:val="2"/>
          <w:sz w:val="28"/>
          <w:szCs w:val="28"/>
        </w:rPr>
        <w:t xml:space="preserve"> Circular Business </w:t>
      </w:r>
      <w:r w:rsidR="005C0FD0" w:rsidRPr="00D71702">
        <w:rPr>
          <w:rFonts w:ascii="Arial" w:eastAsia="Times New Roman" w:hAnsi="Arial" w:cs="Arial"/>
          <w:b/>
          <w:bCs/>
          <w:color w:val="000000"/>
          <w:spacing w:val="2"/>
          <w:sz w:val="28"/>
          <w:szCs w:val="28"/>
        </w:rPr>
        <w:t xml:space="preserve">Development </w:t>
      </w:r>
      <w:r w:rsidR="00EC4935" w:rsidRPr="00D71702">
        <w:rPr>
          <w:rFonts w:ascii="Arial" w:eastAsia="Times New Roman" w:hAnsi="Arial" w:cs="Arial"/>
          <w:b/>
          <w:bCs/>
          <w:color w:val="000000"/>
          <w:spacing w:val="2"/>
          <w:sz w:val="28"/>
          <w:szCs w:val="28"/>
        </w:rPr>
        <w:t>in Southeast Asia</w:t>
      </w:r>
    </w:p>
    <w:p w14:paraId="1B951A41" w14:textId="77777777" w:rsidR="00EC4935" w:rsidRPr="00D71702" w:rsidRDefault="00EC4935" w:rsidP="00CA0EDA">
      <w:pPr>
        <w:jc w:val="both"/>
        <w:rPr>
          <w:rFonts w:ascii="Arial" w:eastAsia="Times New Roman" w:hAnsi="Arial" w:cs="Arial"/>
          <w:color w:val="000000"/>
          <w:spacing w:val="2"/>
          <w:sz w:val="22"/>
          <w:szCs w:val="22"/>
        </w:rPr>
      </w:pPr>
    </w:p>
    <w:p w14:paraId="40966607" w14:textId="3C20488C" w:rsidR="00C7578E" w:rsidRPr="00D71702" w:rsidRDefault="00415C58" w:rsidP="00CA0EDA">
      <w:pPr>
        <w:jc w:val="both"/>
        <w:rPr>
          <w:rFonts w:ascii="Arial" w:eastAsia="Times New Roman" w:hAnsi="Arial" w:cs="Arial"/>
          <w:color w:val="000000"/>
          <w:spacing w:val="2"/>
          <w:sz w:val="22"/>
          <w:szCs w:val="22"/>
        </w:rPr>
      </w:pPr>
      <w:r w:rsidRPr="00D71702">
        <w:rPr>
          <w:rFonts w:ascii="Arial" w:eastAsia="Times New Roman" w:hAnsi="Arial" w:cs="Arial"/>
          <w:color w:val="000000"/>
          <w:spacing w:val="2"/>
          <w:sz w:val="22"/>
          <w:szCs w:val="22"/>
        </w:rPr>
        <w:t>ACEBA brings together Southeast Asian businesses and business organization</w:t>
      </w:r>
      <w:r w:rsidR="0013254D" w:rsidRPr="00D71702">
        <w:rPr>
          <w:rFonts w:ascii="Arial" w:eastAsia="Times New Roman" w:hAnsi="Arial" w:cs="Arial"/>
          <w:color w:val="000000"/>
          <w:spacing w:val="2"/>
          <w:sz w:val="22"/>
          <w:szCs w:val="22"/>
        </w:rPr>
        <w:t>s</w:t>
      </w:r>
      <w:r w:rsidRPr="00D71702">
        <w:rPr>
          <w:rFonts w:ascii="Arial" w:eastAsia="Times New Roman" w:hAnsi="Arial" w:cs="Arial"/>
          <w:color w:val="000000"/>
          <w:spacing w:val="2"/>
          <w:sz w:val="22"/>
          <w:szCs w:val="22"/>
        </w:rPr>
        <w:t xml:space="preserve"> to lead by example in the circularity transition. </w:t>
      </w:r>
      <w:r w:rsidR="00CE16F3" w:rsidRPr="00D71702">
        <w:rPr>
          <w:rFonts w:ascii="Arial" w:hAnsi="Arial" w:cs="Arial"/>
          <w:sz w:val="22"/>
          <w:szCs w:val="22"/>
        </w:rPr>
        <w:t>ACEBA was launched in July 2024 as an ASEAN-centric, business-led</w:t>
      </w:r>
      <w:r w:rsidR="00052A4E" w:rsidRPr="00D71702">
        <w:rPr>
          <w:rFonts w:ascii="Arial" w:hAnsi="Arial" w:cs="Arial"/>
          <w:sz w:val="22"/>
          <w:szCs w:val="22"/>
        </w:rPr>
        <w:t xml:space="preserve"> </w:t>
      </w:r>
      <w:r w:rsidR="00CE16F3" w:rsidRPr="00D71702">
        <w:rPr>
          <w:rFonts w:ascii="Arial" w:hAnsi="Arial" w:cs="Arial"/>
          <w:sz w:val="22"/>
          <w:szCs w:val="22"/>
        </w:rPr>
        <w:t>initiative, with the endorsement of the ASEAN</w:t>
      </w:r>
      <w:r w:rsidR="00052A4E" w:rsidRPr="00D71702">
        <w:rPr>
          <w:rFonts w:ascii="Arial" w:hAnsi="Arial" w:cs="Arial"/>
          <w:sz w:val="22"/>
          <w:szCs w:val="22"/>
        </w:rPr>
        <w:t xml:space="preserve"> </w:t>
      </w:r>
      <w:r w:rsidR="00CE16F3" w:rsidRPr="00D71702">
        <w:rPr>
          <w:rFonts w:ascii="Arial" w:hAnsi="Arial" w:cs="Arial"/>
          <w:sz w:val="22"/>
          <w:szCs w:val="22"/>
        </w:rPr>
        <w:t xml:space="preserve">Business Advisory Council, the ASEAN Secretariat, and the EU Delegation to ASEAN. </w:t>
      </w:r>
      <w:r w:rsidR="00C7578E" w:rsidRPr="00D71702">
        <w:rPr>
          <w:rFonts w:ascii="Arial" w:eastAsia="Times New Roman" w:hAnsi="Arial" w:cs="Arial"/>
          <w:color w:val="000000"/>
          <w:spacing w:val="2"/>
          <w:sz w:val="22"/>
          <w:szCs w:val="22"/>
        </w:rPr>
        <w:t xml:space="preserve">ACEBA is an initiative of </w:t>
      </w:r>
      <w:r w:rsidR="0013254D" w:rsidRPr="00D71702">
        <w:rPr>
          <w:rFonts w:ascii="Arial" w:eastAsia="Times New Roman" w:hAnsi="Arial" w:cs="Arial"/>
          <w:color w:val="000000"/>
          <w:spacing w:val="2"/>
          <w:sz w:val="22"/>
          <w:szCs w:val="22"/>
        </w:rPr>
        <w:t xml:space="preserve">the </w:t>
      </w:r>
      <w:hyperlink r:id="rId7" w:history="1">
        <w:r w:rsidR="00F82402" w:rsidRPr="00D71702">
          <w:rPr>
            <w:rStyle w:val="Hyperlink"/>
            <w:rFonts w:ascii="Arial" w:eastAsia="Times New Roman" w:hAnsi="Arial" w:cs="Arial"/>
            <w:spacing w:val="2"/>
            <w:sz w:val="22"/>
            <w:szCs w:val="22"/>
          </w:rPr>
          <w:t>ARAIBA</w:t>
        </w:r>
      </w:hyperlink>
      <w:r w:rsidR="00152689">
        <w:t xml:space="preserve"> - </w:t>
      </w:r>
      <w:r w:rsidR="00C7578E" w:rsidRPr="00D71702">
        <w:rPr>
          <w:rFonts w:ascii="Arial" w:eastAsia="Times New Roman" w:hAnsi="Arial" w:cs="Arial"/>
          <w:color w:val="000000"/>
          <w:spacing w:val="2"/>
          <w:sz w:val="22"/>
          <w:szCs w:val="22"/>
        </w:rPr>
        <w:t>a</w:t>
      </w:r>
      <w:r w:rsidR="00F82402" w:rsidRPr="00D71702">
        <w:rPr>
          <w:rFonts w:ascii="Arial" w:eastAsia="Times New Roman" w:hAnsi="Arial" w:cs="Arial"/>
          <w:color w:val="000000"/>
          <w:spacing w:val="2"/>
          <w:sz w:val="22"/>
          <w:szCs w:val="22"/>
        </w:rPr>
        <w:t xml:space="preserve"> </w:t>
      </w:r>
      <w:r w:rsidR="0013254D" w:rsidRPr="00D71702">
        <w:rPr>
          <w:rFonts w:ascii="Arial" w:eastAsia="Times New Roman" w:hAnsi="Arial" w:cs="Arial"/>
          <w:color w:val="000000"/>
          <w:spacing w:val="2"/>
          <w:sz w:val="22"/>
          <w:szCs w:val="22"/>
        </w:rPr>
        <w:t xml:space="preserve"> </w:t>
      </w:r>
      <w:r w:rsidR="00C7578E" w:rsidRPr="00D71702">
        <w:rPr>
          <w:rFonts w:ascii="Arial" w:eastAsia="Times New Roman" w:hAnsi="Arial" w:cs="Arial"/>
          <w:color w:val="000000"/>
          <w:spacing w:val="2"/>
          <w:sz w:val="22"/>
          <w:szCs w:val="22"/>
        </w:rPr>
        <w:t>not-for-profit business organization that promotes responsible and inclusive business practices through advocacy, networking and knowledge sharing</w:t>
      </w:r>
      <w:r w:rsidR="00152689">
        <w:rPr>
          <w:rFonts w:ascii="Arial" w:eastAsia="Times New Roman" w:hAnsi="Arial" w:cs="Arial"/>
          <w:color w:val="000000"/>
          <w:spacing w:val="2"/>
          <w:sz w:val="22"/>
          <w:szCs w:val="22"/>
        </w:rPr>
        <w:t xml:space="preserve"> </w:t>
      </w:r>
      <w:r w:rsidR="00C7578E" w:rsidRPr="00D71702">
        <w:rPr>
          <w:rFonts w:ascii="Arial" w:eastAsia="Times New Roman" w:hAnsi="Arial" w:cs="Arial"/>
          <w:color w:val="000000"/>
          <w:spacing w:val="2"/>
          <w:sz w:val="22"/>
          <w:szCs w:val="22"/>
        </w:rPr>
        <w:t>–</w:t>
      </w:r>
      <w:r w:rsidR="00152689">
        <w:rPr>
          <w:rFonts w:ascii="Arial" w:eastAsia="Times New Roman" w:hAnsi="Arial" w:cs="Arial"/>
          <w:color w:val="000000"/>
          <w:spacing w:val="2"/>
          <w:sz w:val="22"/>
          <w:szCs w:val="22"/>
        </w:rPr>
        <w:t xml:space="preserve"> </w:t>
      </w:r>
      <w:r w:rsidR="00C7578E" w:rsidRPr="00D71702">
        <w:rPr>
          <w:rFonts w:ascii="Arial" w:eastAsia="Times New Roman" w:hAnsi="Arial" w:cs="Arial"/>
          <w:color w:val="000000"/>
          <w:spacing w:val="2"/>
          <w:sz w:val="22"/>
          <w:szCs w:val="22"/>
        </w:rPr>
        <w:t xml:space="preserve">and </w:t>
      </w:r>
      <w:r w:rsidR="00052A4E" w:rsidRPr="00D71702">
        <w:rPr>
          <w:rFonts w:ascii="Arial" w:eastAsia="Times New Roman" w:hAnsi="Arial" w:cs="Arial"/>
          <w:color w:val="000000"/>
          <w:spacing w:val="2"/>
          <w:sz w:val="22"/>
          <w:szCs w:val="22"/>
        </w:rPr>
        <w:t xml:space="preserve">operates with </w:t>
      </w:r>
      <w:r w:rsidR="00C7578E" w:rsidRPr="00D71702">
        <w:rPr>
          <w:rFonts w:ascii="Arial" w:eastAsia="Times New Roman" w:hAnsi="Arial" w:cs="Arial"/>
          <w:color w:val="000000"/>
          <w:spacing w:val="2"/>
          <w:sz w:val="22"/>
          <w:szCs w:val="22"/>
        </w:rPr>
        <w:t xml:space="preserve">advisory support from the </w:t>
      </w:r>
      <w:hyperlink r:id="rId8" w:history="1">
        <w:r w:rsidR="00C7578E" w:rsidRPr="00D71702">
          <w:rPr>
            <w:rStyle w:val="Hyperlink"/>
            <w:rFonts w:ascii="Arial" w:eastAsia="Times New Roman" w:hAnsi="Arial" w:cs="Arial"/>
            <w:spacing w:val="2"/>
            <w:sz w:val="22"/>
            <w:szCs w:val="22"/>
          </w:rPr>
          <w:t>EU SWITCH Asia Policy Support Component</w:t>
        </w:r>
      </w:hyperlink>
      <w:r w:rsidR="00C7578E" w:rsidRPr="00D71702">
        <w:rPr>
          <w:rFonts w:ascii="Arial" w:eastAsia="Times New Roman" w:hAnsi="Arial" w:cs="Arial"/>
          <w:color w:val="000000"/>
          <w:spacing w:val="2"/>
          <w:sz w:val="22"/>
          <w:szCs w:val="22"/>
        </w:rPr>
        <w:t xml:space="preserve">. </w:t>
      </w:r>
    </w:p>
    <w:p w14:paraId="6C9D034D" w14:textId="77777777" w:rsidR="00C7578E" w:rsidRPr="00D71702" w:rsidRDefault="00C7578E" w:rsidP="00CA0EDA">
      <w:pPr>
        <w:jc w:val="both"/>
        <w:rPr>
          <w:rFonts w:ascii="Arial" w:eastAsia="Times New Roman" w:hAnsi="Arial" w:cs="Arial"/>
          <w:color w:val="000000"/>
          <w:spacing w:val="2"/>
          <w:sz w:val="22"/>
          <w:szCs w:val="22"/>
        </w:rPr>
      </w:pPr>
    </w:p>
    <w:p w14:paraId="49CE80DB" w14:textId="541C0BC6" w:rsidR="00A70EBC" w:rsidRPr="00D71702" w:rsidRDefault="00C7578E" w:rsidP="00CA0EDA">
      <w:pPr>
        <w:jc w:val="both"/>
        <w:rPr>
          <w:rFonts w:ascii="Arial" w:eastAsia="Times New Roman" w:hAnsi="Arial" w:cs="Arial"/>
          <w:color w:val="000000"/>
          <w:spacing w:val="2"/>
          <w:sz w:val="22"/>
          <w:szCs w:val="22"/>
        </w:rPr>
      </w:pPr>
      <w:r w:rsidRPr="00D71702">
        <w:rPr>
          <w:rFonts w:ascii="Arial" w:eastAsia="Times New Roman" w:hAnsi="Arial" w:cs="Arial"/>
          <w:color w:val="000000"/>
          <w:spacing w:val="2"/>
          <w:sz w:val="22"/>
          <w:szCs w:val="22"/>
        </w:rPr>
        <w:t xml:space="preserve">ACEBA </w:t>
      </w:r>
      <w:r w:rsidR="001651C0" w:rsidRPr="00D71702">
        <w:rPr>
          <w:rFonts w:ascii="Arial" w:eastAsia="Times New Roman" w:hAnsi="Arial" w:cs="Arial"/>
          <w:color w:val="000000"/>
          <w:spacing w:val="2"/>
          <w:sz w:val="22"/>
          <w:szCs w:val="22"/>
        </w:rPr>
        <w:t>invites</w:t>
      </w:r>
      <w:r w:rsidR="00A70EBC" w:rsidRPr="00D71702">
        <w:rPr>
          <w:rFonts w:ascii="Arial" w:eastAsia="Times New Roman" w:hAnsi="Arial" w:cs="Arial"/>
          <w:color w:val="000000"/>
          <w:spacing w:val="2"/>
          <w:sz w:val="22"/>
          <w:szCs w:val="22"/>
        </w:rPr>
        <w:t xml:space="preserve"> </w:t>
      </w:r>
      <w:r w:rsidR="001651C0" w:rsidRPr="00D71702">
        <w:rPr>
          <w:rFonts w:ascii="Arial" w:eastAsia="Times New Roman" w:hAnsi="Arial" w:cs="Arial"/>
          <w:color w:val="000000"/>
          <w:spacing w:val="2"/>
          <w:sz w:val="22"/>
          <w:szCs w:val="22"/>
        </w:rPr>
        <w:t>businesses and business organizations to commit to Circular Economy</w:t>
      </w:r>
      <w:r w:rsidR="0013254D" w:rsidRPr="00D71702">
        <w:rPr>
          <w:rFonts w:ascii="Arial" w:eastAsia="Times New Roman" w:hAnsi="Arial" w:cs="Arial"/>
          <w:color w:val="000000"/>
          <w:spacing w:val="2"/>
          <w:sz w:val="22"/>
          <w:szCs w:val="22"/>
        </w:rPr>
        <w:t>,</w:t>
      </w:r>
      <w:r w:rsidR="001651C0" w:rsidRPr="00D71702">
        <w:rPr>
          <w:rFonts w:ascii="Arial" w:eastAsia="Times New Roman" w:hAnsi="Arial" w:cs="Arial"/>
          <w:color w:val="000000"/>
          <w:spacing w:val="2"/>
          <w:sz w:val="22"/>
          <w:szCs w:val="22"/>
        </w:rPr>
        <w:t xml:space="preserve"> and become an active Participant of the ACEBA network</w:t>
      </w:r>
      <w:r w:rsidR="0013254D" w:rsidRPr="00D71702">
        <w:rPr>
          <w:rFonts w:ascii="Arial" w:eastAsia="Times New Roman" w:hAnsi="Arial" w:cs="Arial"/>
          <w:color w:val="000000"/>
          <w:spacing w:val="2"/>
          <w:sz w:val="22"/>
          <w:szCs w:val="22"/>
        </w:rPr>
        <w:t>.</w:t>
      </w:r>
      <w:r w:rsidR="001651C0" w:rsidRPr="00D71702">
        <w:rPr>
          <w:rFonts w:ascii="Arial" w:eastAsia="Times New Roman" w:hAnsi="Arial" w:cs="Arial"/>
          <w:color w:val="000000"/>
          <w:spacing w:val="2"/>
          <w:sz w:val="22"/>
          <w:szCs w:val="22"/>
        </w:rPr>
        <w:t xml:space="preserve"> </w:t>
      </w:r>
      <w:r w:rsidR="00A70EBC" w:rsidRPr="00D71702">
        <w:rPr>
          <w:rFonts w:ascii="Arial" w:eastAsia="Times New Roman" w:hAnsi="Arial" w:cs="Arial"/>
          <w:color w:val="000000"/>
          <w:spacing w:val="2"/>
          <w:sz w:val="22"/>
          <w:szCs w:val="22"/>
        </w:rPr>
        <w:t>Th</w:t>
      </w:r>
      <w:r w:rsidR="0013254D" w:rsidRPr="00D71702">
        <w:rPr>
          <w:rFonts w:ascii="Arial" w:eastAsia="Times New Roman" w:hAnsi="Arial" w:cs="Arial"/>
          <w:color w:val="000000"/>
          <w:spacing w:val="2"/>
          <w:sz w:val="22"/>
          <w:szCs w:val="22"/>
        </w:rPr>
        <w:t>e</w:t>
      </w:r>
      <w:r w:rsidR="00A70EBC" w:rsidRPr="00D71702">
        <w:rPr>
          <w:rFonts w:ascii="Arial" w:eastAsia="Times New Roman" w:hAnsi="Arial" w:cs="Arial"/>
          <w:color w:val="000000"/>
          <w:spacing w:val="2"/>
          <w:sz w:val="22"/>
          <w:szCs w:val="22"/>
        </w:rPr>
        <w:t xml:space="preserve"> </w:t>
      </w:r>
      <w:r w:rsidR="0013254D" w:rsidRPr="00D71702">
        <w:rPr>
          <w:rFonts w:ascii="Arial" w:eastAsia="Times New Roman" w:hAnsi="Arial" w:cs="Arial"/>
          <w:color w:val="000000"/>
          <w:spacing w:val="2"/>
          <w:sz w:val="22"/>
          <w:szCs w:val="22"/>
        </w:rPr>
        <w:t>following</w:t>
      </w:r>
      <w:r w:rsidR="00872365" w:rsidRPr="00D71702">
        <w:rPr>
          <w:rFonts w:ascii="Arial" w:eastAsia="Times New Roman" w:hAnsi="Arial" w:cs="Arial"/>
          <w:color w:val="000000"/>
          <w:spacing w:val="2"/>
          <w:sz w:val="22"/>
          <w:szCs w:val="22"/>
        </w:rPr>
        <w:t xml:space="preserve"> sections</w:t>
      </w:r>
      <w:r w:rsidR="0013254D" w:rsidRPr="00D71702">
        <w:rPr>
          <w:rFonts w:ascii="Arial" w:eastAsia="Times New Roman" w:hAnsi="Arial" w:cs="Arial"/>
          <w:color w:val="000000"/>
          <w:spacing w:val="2"/>
          <w:sz w:val="22"/>
          <w:szCs w:val="22"/>
        </w:rPr>
        <w:t xml:space="preserve"> </w:t>
      </w:r>
      <w:r w:rsidR="00A70EBC" w:rsidRPr="00D71702">
        <w:rPr>
          <w:rFonts w:ascii="Arial" w:eastAsia="Times New Roman" w:hAnsi="Arial" w:cs="Arial"/>
          <w:color w:val="000000"/>
          <w:spacing w:val="2"/>
          <w:sz w:val="22"/>
          <w:szCs w:val="22"/>
        </w:rPr>
        <w:t xml:space="preserve">provide an overview of the </w:t>
      </w:r>
      <w:r w:rsidR="001651C0" w:rsidRPr="00D71702">
        <w:rPr>
          <w:rFonts w:ascii="Arial" w:eastAsia="Times New Roman" w:hAnsi="Arial" w:cs="Arial"/>
          <w:color w:val="000000"/>
          <w:spacing w:val="2"/>
          <w:sz w:val="22"/>
          <w:szCs w:val="22"/>
        </w:rPr>
        <w:t>expectations f</w:t>
      </w:r>
      <w:r w:rsidR="001340B2" w:rsidRPr="00D71702">
        <w:rPr>
          <w:rFonts w:ascii="Arial" w:eastAsia="Times New Roman" w:hAnsi="Arial" w:cs="Arial"/>
          <w:color w:val="000000"/>
          <w:spacing w:val="2"/>
          <w:sz w:val="22"/>
          <w:szCs w:val="22"/>
        </w:rPr>
        <w:t>rom</w:t>
      </w:r>
      <w:r w:rsidR="001651C0" w:rsidRPr="00D71702">
        <w:rPr>
          <w:rFonts w:ascii="Arial" w:eastAsia="Times New Roman" w:hAnsi="Arial" w:cs="Arial"/>
          <w:color w:val="000000"/>
          <w:spacing w:val="2"/>
          <w:sz w:val="22"/>
          <w:szCs w:val="22"/>
        </w:rPr>
        <w:t xml:space="preserve"> </w:t>
      </w:r>
      <w:hyperlink r:id="rId9" w:history="1">
        <w:r w:rsidR="005C0FD0" w:rsidRPr="00D71702">
          <w:rPr>
            <w:rStyle w:val="Hyperlink"/>
            <w:rFonts w:ascii="Arial" w:eastAsia="Times New Roman" w:hAnsi="Arial" w:cs="Arial"/>
            <w:spacing w:val="2"/>
            <w:sz w:val="22"/>
            <w:szCs w:val="22"/>
          </w:rPr>
          <w:t xml:space="preserve">ACEBA </w:t>
        </w:r>
        <w:r w:rsidR="001651C0" w:rsidRPr="00D71702">
          <w:rPr>
            <w:rStyle w:val="Hyperlink"/>
            <w:rFonts w:ascii="Arial" w:eastAsia="Times New Roman" w:hAnsi="Arial" w:cs="Arial"/>
            <w:spacing w:val="2"/>
            <w:sz w:val="22"/>
            <w:szCs w:val="22"/>
          </w:rPr>
          <w:t>Participants</w:t>
        </w:r>
      </w:hyperlink>
      <w:r w:rsidR="00CA2762" w:rsidRPr="00D71702">
        <w:rPr>
          <w:rFonts w:ascii="Arial" w:eastAsia="Times New Roman" w:hAnsi="Arial" w:cs="Arial"/>
          <w:color w:val="000000"/>
          <w:spacing w:val="2"/>
          <w:sz w:val="22"/>
          <w:szCs w:val="22"/>
        </w:rPr>
        <w:t>, and the</w:t>
      </w:r>
      <w:r w:rsidR="00A70EBC" w:rsidRPr="00D71702">
        <w:rPr>
          <w:rFonts w:ascii="Arial" w:eastAsia="Times New Roman" w:hAnsi="Arial" w:cs="Arial"/>
          <w:color w:val="000000"/>
          <w:spacing w:val="2"/>
          <w:sz w:val="22"/>
          <w:szCs w:val="22"/>
        </w:rPr>
        <w:t xml:space="preserve"> process </w:t>
      </w:r>
      <w:r w:rsidR="00CC608E" w:rsidRPr="00D71702">
        <w:rPr>
          <w:rFonts w:ascii="Arial" w:eastAsia="Times New Roman" w:hAnsi="Arial" w:cs="Arial"/>
          <w:color w:val="000000"/>
          <w:spacing w:val="2"/>
          <w:sz w:val="22"/>
          <w:szCs w:val="22"/>
        </w:rPr>
        <w:t xml:space="preserve">to </w:t>
      </w:r>
      <w:r w:rsidR="005C0FD0" w:rsidRPr="00D71702">
        <w:rPr>
          <w:rFonts w:ascii="Arial" w:eastAsia="Times New Roman" w:hAnsi="Arial" w:cs="Arial"/>
          <w:color w:val="000000"/>
          <w:spacing w:val="2"/>
          <w:sz w:val="22"/>
          <w:szCs w:val="22"/>
        </w:rPr>
        <w:t>becom</w:t>
      </w:r>
      <w:r w:rsidR="00CC608E" w:rsidRPr="00D71702">
        <w:rPr>
          <w:rFonts w:ascii="Arial" w:eastAsia="Times New Roman" w:hAnsi="Arial" w:cs="Arial"/>
          <w:color w:val="000000"/>
          <w:spacing w:val="2"/>
          <w:sz w:val="22"/>
          <w:szCs w:val="22"/>
        </w:rPr>
        <w:t>e</w:t>
      </w:r>
      <w:r w:rsidR="005C0FD0" w:rsidRPr="00D71702">
        <w:rPr>
          <w:rFonts w:ascii="Arial" w:eastAsia="Times New Roman" w:hAnsi="Arial" w:cs="Arial"/>
          <w:color w:val="000000"/>
          <w:spacing w:val="2"/>
          <w:sz w:val="22"/>
          <w:szCs w:val="22"/>
        </w:rPr>
        <w:t xml:space="preserve"> an ACEBA Participant. </w:t>
      </w:r>
    </w:p>
    <w:p w14:paraId="0E341FB9" w14:textId="77777777" w:rsidR="00A70EBC" w:rsidRPr="00D71702" w:rsidRDefault="00A70EBC" w:rsidP="00CA0EDA">
      <w:pPr>
        <w:jc w:val="both"/>
        <w:rPr>
          <w:rFonts w:ascii="Arial" w:hAnsi="Arial" w:cs="Arial"/>
          <w:sz w:val="22"/>
          <w:szCs w:val="22"/>
          <w:lang w:val="en-US"/>
        </w:rPr>
      </w:pPr>
    </w:p>
    <w:p w14:paraId="23FC0D7A" w14:textId="7D0A9867" w:rsidR="003C7A03" w:rsidRPr="00D71702" w:rsidRDefault="005C0FD0" w:rsidP="00CA0EDA">
      <w:pPr>
        <w:jc w:val="both"/>
        <w:rPr>
          <w:rFonts w:ascii="Arial" w:hAnsi="Arial" w:cs="Arial"/>
          <w:b/>
          <w:bCs/>
          <w:u w:val="single"/>
          <w:lang w:val="en-US"/>
        </w:rPr>
      </w:pPr>
      <w:r w:rsidRPr="00D71702">
        <w:rPr>
          <w:rFonts w:ascii="Arial" w:hAnsi="Arial" w:cs="Arial"/>
          <w:b/>
          <w:bCs/>
          <w:u w:val="single"/>
          <w:lang w:val="en-US"/>
        </w:rPr>
        <w:t>BACKGROUND</w:t>
      </w:r>
    </w:p>
    <w:p w14:paraId="08EFBB5D" w14:textId="70FEA443" w:rsidR="00E20A06" w:rsidRPr="00D71702" w:rsidRDefault="00E20A06" w:rsidP="00CA0EDA">
      <w:pPr>
        <w:jc w:val="both"/>
        <w:rPr>
          <w:rFonts w:ascii="Arial" w:hAnsi="Arial" w:cs="Arial"/>
          <w:b/>
          <w:bCs/>
          <w:sz w:val="22"/>
          <w:szCs w:val="22"/>
          <w:lang w:val="en-US"/>
        </w:rPr>
      </w:pPr>
    </w:p>
    <w:p w14:paraId="7A765E9C" w14:textId="3D8BE579" w:rsidR="00E20A06" w:rsidRPr="00D71702" w:rsidRDefault="00E20A06" w:rsidP="00CA0EDA">
      <w:pPr>
        <w:jc w:val="both"/>
        <w:rPr>
          <w:rFonts w:ascii="Arial" w:hAnsi="Arial" w:cs="Arial"/>
          <w:sz w:val="22"/>
          <w:szCs w:val="22"/>
          <w:lang w:val="en-IN"/>
        </w:rPr>
      </w:pPr>
      <w:r w:rsidRPr="00D71702">
        <w:rPr>
          <w:rFonts w:ascii="Arial" w:hAnsi="Arial" w:cs="Arial"/>
          <w:sz w:val="22"/>
          <w:szCs w:val="22"/>
          <w:lang w:val="en-IN"/>
        </w:rPr>
        <w:t>The Association of South</w:t>
      </w:r>
      <w:r w:rsidR="00CC608E" w:rsidRPr="00D71702">
        <w:rPr>
          <w:rFonts w:ascii="Arial" w:hAnsi="Arial" w:cs="Arial"/>
          <w:sz w:val="22"/>
          <w:szCs w:val="22"/>
          <w:lang w:val="en-IN"/>
        </w:rPr>
        <w:t>e</w:t>
      </w:r>
      <w:r w:rsidRPr="00D71702">
        <w:rPr>
          <w:rFonts w:ascii="Arial" w:hAnsi="Arial" w:cs="Arial"/>
          <w:sz w:val="22"/>
          <w:szCs w:val="22"/>
          <w:lang w:val="en-IN"/>
        </w:rPr>
        <w:t xml:space="preserve">ast Asian Nations (ASEAN) adopted in 2021 </w:t>
      </w:r>
      <w:r w:rsidR="00286CCB" w:rsidRPr="00D71702">
        <w:rPr>
          <w:rFonts w:ascii="Arial" w:hAnsi="Arial" w:cs="Arial"/>
          <w:sz w:val="22"/>
          <w:szCs w:val="22"/>
          <w:lang w:val="en-IN"/>
        </w:rPr>
        <w:t>the</w:t>
      </w:r>
      <w:r w:rsidRPr="00D71702">
        <w:rPr>
          <w:rFonts w:ascii="Arial" w:hAnsi="Arial" w:cs="Arial"/>
          <w:sz w:val="22"/>
          <w:szCs w:val="22"/>
          <w:lang w:val="en-IN"/>
        </w:rPr>
        <w:t xml:space="preserve"> </w:t>
      </w:r>
      <w:hyperlink r:id="rId10" w:history="1">
        <w:r w:rsidRPr="00D71702">
          <w:rPr>
            <w:rStyle w:val="Hyperlink"/>
            <w:rFonts w:ascii="Arial" w:hAnsi="Arial" w:cs="Arial"/>
            <w:sz w:val="22"/>
            <w:szCs w:val="22"/>
            <w:lang w:val="en-IN"/>
          </w:rPr>
          <w:t>ASEAN Circular Economy Framework</w:t>
        </w:r>
      </w:hyperlink>
      <w:r w:rsidRPr="00D71702">
        <w:rPr>
          <w:rFonts w:ascii="Arial" w:hAnsi="Arial" w:cs="Arial"/>
          <w:sz w:val="22"/>
          <w:szCs w:val="22"/>
          <w:lang w:val="en-IN"/>
        </w:rPr>
        <w:t xml:space="preserve"> to advance  </w:t>
      </w:r>
      <w:r w:rsidR="005C0FD0" w:rsidRPr="00D71702">
        <w:rPr>
          <w:rFonts w:ascii="Arial" w:hAnsi="Arial" w:cs="Arial"/>
          <w:sz w:val="22"/>
          <w:szCs w:val="22"/>
          <w:lang w:val="en-IN"/>
        </w:rPr>
        <w:t xml:space="preserve">regional economic integration </w:t>
      </w:r>
      <w:r w:rsidRPr="00D71702">
        <w:rPr>
          <w:rFonts w:ascii="Arial" w:hAnsi="Arial" w:cs="Arial"/>
          <w:sz w:val="22"/>
          <w:szCs w:val="22"/>
          <w:lang w:val="en-IN"/>
        </w:rPr>
        <w:t xml:space="preserve"> by </w:t>
      </w:r>
      <w:r w:rsidR="0080414F" w:rsidRPr="00D71702">
        <w:rPr>
          <w:rFonts w:ascii="Arial" w:hAnsi="Arial" w:cs="Arial"/>
          <w:sz w:val="22"/>
          <w:szCs w:val="22"/>
          <w:lang w:val="en-IN"/>
        </w:rPr>
        <w:t xml:space="preserve">contributing </w:t>
      </w:r>
      <w:r w:rsidRPr="00D71702">
        <w:rPr>
          <w:rFonts w:ascii="Arial" w:hAnsi="Arial" w:cs="Arial"/>
          <w:sz w:val="22"/>
          <w:szCs w:val="22"/>
          <w:lang w:val="en-IN"/>
        </w:rPr>
        <w:t xml:space="preserve"> </w:t>
      </w:r>
      <w:r w:rsidR="0080414F" w:rsidRPr="00D71702">
        <w:rPr>
          <w:rFonts w:ascii="Arial" w:hAnsi="Arial" w:cs="Arial"/>
          <w:sz w:val="22"/>
          <w:szCs w:val="22"/>
          <w:lang w:val="en-IN"/>
        </w:rPr>
        <w:t xml:space="preserve">to </w:t>
      </w:r>
      <w:r w:rsidRPr="00D71702">
        <w:rPr>
          <w:rFonts w:ascii="Arial" w:hAnsi="Arial" w:cs="Arial"/>
          <w:sz w:val="22"/>
          <w:szCs w:val="22"/>
          <w:lang w:val="en-IN"/>
        </w:rPr>
        <w:t>resilien</w:t>
      </w:r>
      <w:r w:rsidR="0080414F" w:rsidRPr="00D71702">
        <w:rPr>
          <w:rFonts w:ascii="Arial" w:hAnsi="Arial" w:cs="Arial"/>
          <w:sz w:val="22"/>
          <w:szCs w:val="22"/>
          <w:lang w:val="en-IN"/>
        </w:rPr>
        <w:t>t economy</w:t>
      </w:r>
      <w:r w:rsidRPr="00D71702">
        <w:rPr>
          <w:rFonts w:ascii="Arial" w:hAnsi="Arial" w:cs="Arial"/>
          <w:sz w:val="22"/>
          <w:szCs w:val="22"/>
          <w:lang w:val="en-IN"/>
        </w:rPr>
        <w:t>, resource efficiency, and sustainable growth</w:t>
      </w:r>
      <w:r w:rsidR="00061C5B" w:rsidRPr="00D71702">
        <w:rPr>
          <w:rFonts w:ascii="Arial" w:hAnsi="Arial" w:cs="Arial"/>
          <w:sz w:val="22"/>
          <w:szCs w:val="22"/>
          <w:lang w:val="en-IN"/>
        </w:rPr>
        <w:t xml:space="preserve"> of</w:t>
      </w:r>
      <w:r w:rsidR="006E1EFE" w:rsidRPr="00D71702">
        <w:rPr>
          <w:rFonts w:ascii="Arial" w:hAnsi="Arial" w:cs="Arial"/>
          <w:sz w:val="22"/>
          <w:szCs w:val="22"/>
          <w:lang w:val="en-IN"/>
        </w:rPr>
        <w:t xml:space="preserve"> ASEAN</w:t>
      </w:r>
      <w:r w:rsidR="005C0FD0" w:rsidRPr="00D71702">
        <w:rPr>
          <w:rFonts w:ascii="Arial" w:hAnsi="Arial" w:cs="Arial"/>
          <w:sz w:val="22"/>
          <w:szCs w:val="22"/>
          <w:lang w:val="en-IN"/>
        </w:rPr>
        <w:t xml:space="preserve"> M</w:t>
      </w:r>
      <w:r w:rsidR="00286CCB" w:rsidRPr="00D71702">
        <w:rPr>
          <w:rFonts w:ascii="Arial" w:hAnsi="Arial" w:cs="Arial"/>
          <w:sz w:val="22"/>
          <w:szCs w:val="22"/>
          <w:lang w:val="en-IN"/>
        </w:rPr>
        <w:t xml:space="preserve">ember </w:t>
      </w:r>
      <w:r w:rsidR="005C0FD0" w:rsidRPr="00D71702">
        <w:rPr>
          <w:rFonts w:ascii="Arial" w:hAnsi="Arial" w:cs="Arial"/>
          <w:sz w:val="22"/>
          <w:szCs w:val="22"/>
          <w:lang w:val="en-IN"/>
        </w:rPr>
        <w:t>S</w:t>
      </w:r>
      <w:r w:rsidR="00286CCB" w:rsidRPr="00D71702">
        <w:rPr>
          <w:rFonts w:ascii="Arial" w:hAnsi="Arial" w:cs="Arial"/>
          <w:sz w:val="22"/>
          <w:szCs w:val="22"/>
          <w:lang w:val="en-IN"/>
        </w:rPr>
        <w:t>tates</w:t>
      </w:r>
      <w:r w:rsidR="006E1EFE" w:rsidRPr="00D71702">
        <w:rPr>
          <w:rFonts w:ascii="Arial" w:hAnsi="Arial" w:cs="Arial"/>
          <w:sz w:val="22"/>
          <w:szCs w:val="22"/>
          <w:lang w:val="en-IN"/>
        </w:rPr>
        <w:t xml:space="preserve"> individually and collective</w:t>
      </w:r>
      <w:r w:rsidR="00872365" w:rsidRPr="00D71702">
        <w:rPr>
          <w:rFonts w:ascii="Arial" w:hAnsi="Arial" w:cs="Arial"/>
          <w:sz w:val="22"/>
          <w:szCs w:val="22"/>
          <w:lang w:val="en-IN"/>
        </w:rPr>
        <w:t>ly</w:t>
      </w:r>
      <w:r w:rsidRPr="00D71702">
        <w:rPr>
          <w:rFonts w:ascii="Arial" w:hAnsi="Arial" w:cs="Arial"/>
          <w:sz w:val="22"/>
          <w:szCs w:val="22"/>
          <w:lang w:val="en-IN"/>
        </w:rPr>
        <w:t xml:space="preserve">. This Framework </w:t>
      </w:r>
      <w:r w:rsidR="005C0FD0" w:rsidRPr="00D71702">
        <w:rPr>
          <w:rFonts w:ascii="Arial" w:hAnsi="Arial" w:cs="Arial"/>
          <w:sz w:val="22"/>
          <w:szCs w:val="22"/>
          <w:lang w:val="en-IN"/>
        </w:rPr>
        <w:t>complements national Circular Economy roadmaps and/or action plans and Sustainable Consumption and Production</w:t>
      </w:r>
      <w:r w:rsidR="00872365" w:rsidRPr="00D71702">
        <w:rPr>
          <w:rFonts w:ascii="Arial" w:hAnsi="Arial" w:cs="Arial"/>
          <w:sz w:val="22"/>
          <w:szCs w:val="22"/>
          <w:lang w:val="en-IN"/>
        </w:rPr>
        <w:t xml:space="preserve"> (SCP)</w:t>
      </w:r>
      <w:r w:rsidR="005C0FD0" w:rsidRPr="00D71702">
        <w:rPr>
          <w:rFonts w:ascii="Arial" w:hAnsi="Arial" w:cs="Arial"/>
          <w:sz w:val="22"/>
          <w:szCs w:val="22"/>
          <w:lang w:val="en-IN"/>
        </w:rPr>
        <w:t xml:space="preserve"> initiatives of Member States. Each of these </w:t>
      </w:r>
      <w:r w:rsidRPr="00D71702">
        <w:rPr>
          <w:rFonts w:ascii="Arial" w:hAnsi="Arial" w:cs="Arial"/>
          <w:sz w:val="22"/>
          <w:szCs w:val="22"/>
          <w:lang w:val="en-IN"/>
        </w:rPr>
        <w:t>recognizes the critical role of business</w:t>
      </w:r>
      <w:r w:rsidR="005C0FD0" w:rsidRPr="00D71702">
        <w:rPr>
          <w:rFonts w:ascii="Arial" w:hAnsi="Arial" w:cs="Arial"/>
          <w:sz w:val="22"/>
          <w:szCs w:val="22"/>
          <w:lang w:val="en-IN"/>
        </w:rPr>
        <w:t xml:space="preserve"> and </w:t>
      </w:r>
      <w:r w:rsidRPr="00D71702">
        <w:rPr>
          <w:rFonts w:ascii="Arial" w:hAnsi="Arial" w:cs="Arial"/>
          <w:sz w:val="22"/>
          <w:szCs w:val="22"/>
          <w:lang w:val="en-IN"/>
        </w:rPr>
        <w:t>its supply chains and stakeholders to develop and commercialize circular products and services</w:t>
      </w:r>
      <w:r w:rsidR="00061C5B" w:rsidRPr="00D71702">
        <w:rPr>
          <w:rFonts w:ascii="Arial" w:hAnsi="Arial" w:cs="Arial"/>
          <w:sz w:val="22"/>
          <w:szCs w:val="22"/>
          <w:lang w:val="en-IN"/>
        </w:rPr>
        <w:t xml:space="preserve">, and </w:t>
      </w:r>
      <w:r w:rsidR="005C0FD0" w:rsidRPr="00D71702">
        <w:rPr>
          <w:rFonts w:ascii="Arial" w:hAnsi="Arial" w:cs="Arial"/>
          <w:sz w:val="22"/>
          <w:szCs w:val="22"/>
          <w:lang w:val="en-IN"/>
        </w:rPr>
        <w:t>thereby</w:t>
      </w:r>
      <w:r w:rsidR="00872365" w:rsidRPr="00D71702">
        <w:rPr>
          <w:rFonts w:ascii="Arial" w:hAnsi="Arial" w:cs="Arial"/>
          <w:sz w:val="22"/>
          <w:szCs w:val="22"/>
          <w:lang w:val="en-IN"/>
        </w:rPr>
        <w:t>,</w:t>
      </w:r>
      <w:r w:rsidR="005C0FD0" w:rsidRPr="00D71702">
        <w:rPr>
          <w:rFonts w:ascii="Arial" w:hAnsi="Arial" w:cs="Arial"/>
          <w:sz w:val="22"/>
          <w:szCs w:val="22"/>
          <w:lang w:val="en-IN"/>
        </w:rPr>
        <w:t xml:space="preserve"> contribute to the</w:t>
      </w:r>
      <w:r w:rsidRPr="00D71702">
        <w:rPr>
          <w:rFonts w:ascii="Arial" w:hAnsi="Arial" w:cs="Arial"/>
          <w:sz w:val="22"/>
          <w:szCs w:val="22"/>
          <w:lang w:val="en-IN"/>
        </w:rPr>
        <w:t xml:space="preserve"> Circular Economy transition</w:t>
      </w:r>
      <w:r w:rsidR="00061C5B" w:rsidRPr="00D71702">
        <w:rPr>
          <w:rFonts w:ascii="Arial" w:hAnsi="Arial" w:cs="Arial"/>
          <w:sz w:val="22"/>
          <w:szCs w:val="22"/>
          <w:lang w:val="en-IN"/>
        </w:rPr>
        <w:t xml:space="preserve"> </w:t>
      </w:r>
      <w:r w:rsidR="00CE16F3" w:rsidRPr="00D71702">
        <w:rPr>
          <w:rFonts w:ascii="Arial" w:hAnsi="Arial" w:cs="Arial"/>
          <w:sz w:val="22"/>
          <w:szCs w:val="22"/>
          <w:lang w:val="en-IN"/>
        </w:rPr>
        <w:t xml:space="preserve">nationally and </w:t>
      </w:r>
      <w:r w:rsidR="00061C5B" w:rsidRPr="00D71702">
        <w:rPr>
          <w:rFonts w:ascii="Arial" w:hAnsi="Arial" w:cs="Arial"/>
          <w:sz w:val="22"/>
          <w:szCs w:val="22"/>
          <w:lang w:val="en-IN"/>
        </w:rPr>
        <w:t>within the region</w:t>
      </w:r>
      <w:r w:rsidRPr="00D71702">
        <w:rPr>
          <w:rFonts w:ascii="Arial" w:hAnsi="Arial" w:cs="Arial"/>
          <w:sz w:val="22"/>
          <w:szCs w:val="22"/>
          <w:lang w:val="en-IN"/>
        </w:rPr>
        <w:t xml:space="preserve">. </w:t>
      </w:r>
    </w:p>
    <w:p w14:paraId="700CBBE4" w14:textId="77777777" w:rsidR="00C7578E" w:rsidRPr="00D71702" w:rsidRDefault="00C7578E" w:rsidP="00CA0EDA">
      <w:pPr>
        <w:jc w:val="both"/>
        <w:rPr>
          <w:rFonts w:ascii="Arial" w:hAnsi="Arial" w:cs="Arial"/>
          <w:sz w:val="22"/>
          <w:szCs w:val="22"/>
          <w:lang w:val="en-IN"/>
        </w:rPr>
      </w:pPr>
    </w:p>
    <w:p w14:paraId="544C74ED" w14:textId="6906C3CD" w:rsidR="00C7578E" w:rsidRPr="00D71702" w:rsidRDefault="00C7578E" w:rsidP="00CA0EDA">
      <w:pPr>
        <w:jc w:val="both"/>
        <w:rPr>
          <w:rFonts w:ascii="Arial" w:hAnsi="Arial" w:cs="Arial"/>
          <w:sz w:val="22"/>
          <w:szCs w:val="22"/>
          <w:lang w:val="en-IN"/>
        </w:rPr>
      </w:pPr>
      <w:r w:rsidRPr="00D71702">
        <w:rPr>
          <w:rFonts w:ascii="Arial" w:hAnsi="Arial" w:cs="Arial"/>
          <w:sz w:val="22"/>
          <w:szCs w:val="22"/>
          <w:lang w:val="en-IN"/>
        </w:rPr>
        <w:t>ACEBA advocates</w:t>
      </w:r>
      <w:r w:rsidR="00BC047F" w:rsidRPr="00D71702">
        <w:rPr>
          <w:rFonts w:ascii="Arial" w:hAnsi="Arial" w:cs="Arial"/>
          <w:sz w:val="22"/>
          <w:szCs w:val="22"/>
          <w:lang w:val="en-IN"/>
        </w:rPr>
        <w:t xml:space="preserve"> </w:t>
      </w:r>
      <w:r w:rsidRPr="00D71702">
        <w:rPr>
          <w:rFonts w:ascii="Arial" w:hAnsi="Arial" w:cs="Arial"/>
          <w:sz w:val="22"/>
          <w:szCs w:val="22"/>
          <w:lang w:val="en-IN"/>
        </w:rPr>
        <w:t xml:space="preserve">a principles-based </w:t>
      </w:r>
      <w:hyperlink r:id="rId11" w:history="1">
        <w:r w:rsidRPr="00D71702">
          <w:rPr>
            <w:rStyle w:val="Hyperlink"/>
            <w:rFonts w:ascii="Arial" w:hAnsi="Arial" w:cs="Arial"/>
            <w:sz w:val="22"/>
            <w:szCs w:val="22"/>
            <w:lang w:val="en-IN"/>
          </w:rPr>
          <w:t>Framework for Business Action on Circular Economy</w:t>
        </w:r>
      </w:hyperlink>
      <w:r w:rsidRPr="00D71702">
        <w:rPr>
          <w:rFonts w:ascii="Arial" w:hAnsi="Arial" w:cs="Arial"/>
          <w:sz w:val="22"/>
          <w:szCs w:val="22"/>
          <w:lang w:val="en-IN"/>
        </w:rPr>
        <w:t>, which was developed and refined upon extensive business engagements</w:t>
      </w:r>
      <w:r w:rsidR="00E452AC" w:rsidRPr="00D71702">
        <w:rPr>
          <w:rFonts w:ascii="Arial" w:hAnsi="Arial" w:cs="Arial"/>
          <w:sz w:val="22"/>
          <w:szCs w:val="22"/>
          <w:lang w:val="en-IN"/>
        </w:rPr>
        <w:t xml:space="preserve"> around the region.</w:t>
      </w:r>
      <w:r w:rsidR="00872365" w:rsidRPr="00D71702">
        <w:rPr>
          <w:rFonts w:ascii="Arial" w:hAnsi="Arial" w:cs="Arial"/>
          <w:sz w:val="22"/>
          <w:szCs w:val="22"/>
          <w:lang w:val="en-IN"/>
        </w:rPr>
        <w:t xml:space="preserve"> </w:t>
      </w:r>
      <w:r w:rsidR="00E452AC" w:rsidRPr="00D71702">
        <w:rPr>
          <w:rFonts w:ascii="Arial" w:hAnsi="Arial" w:cs="Arial"/>
          <w:sz w:val="22"/>
          <w:szCs w:val="22"/>
          <w:lang w:val="en-IN"/>
        </w:rPr>
        <w:t>Th</w:t>
      </w:r>
      <w:r w:rsidR="00BC047F" w:rsidRPr="00D71702">
        <w:rPr>
          <w:rFonts w:ascii="Arial" w:hAnsi="Arial" w:cs="Arial"/>
          <w:sz w:val="22"/>
          <w:szCs w:val="22"/>
          <w:lang w:val="en-IN"/>
        </w:rPr>
        <w:t>is</w:t>
      </w:r>
      <w:r w:rsidR="00E452AC" w:rsidRPr="00D71702">
        <w:rPr>
          <w:rFonts w:ascii="Arial" w:hAnsi="Arial" w:cs="Arial"/>
          <w:sz w:val="22"/>
          <w:szCs w:val="22"/>
          <w:lang w:val="en-IN"/>
        </w:rPr>
        <w:t xml:space="preserve"> framework positions the Circular Economy as responsible business and innovation in the use of materials and other natural resources in products, activities and supply chains, to address the triple planetary crises of climate, nature and biodiversity, and pollution</w:t>
      </w:r>
      <w:r w:rsidR="00152689">
        <w:rPr>
          <w:rFonts w:ascii="Arial" w:hAnsi="Arial" w:cs="Arial"/>
          <w:sz w:val="22"/>
          <w:szCs w:val="22"/>
          <w:lang w:val="en-IN"/>
        </w:rPr>
        <w:t xml:space="preserve"> and waste</w:t>
      </w:r>
      <w:r w:rsidR="00E452AC" w:rsidRPr="00D71702">
        <w:rPr>
          <w:rFonts w:ascii="Arial" w:hAnsi="Arial" w:cs="Arial"/>
          <w:sz w:val="22"/>
          <w:szCs w:val="22"/>
          <w:lang w:val="en-IN"/>
        </w:rPr>
        <w:t xml:space="preserve">. This framework is </w:t>
      </w:r>
      <w:r w:rsidR="00415C58" w:rsidRPr="00D71702">
        <w:rPr>
          <w:rFonts w:ascii="Arial" w:hAnsi="Arial" w:cs="Arial"/>
          <w:sz w:val="22"/>
          <w:szCs w:val="22"/>
          <w:lang w:val="en-IN"/>
        </w:rPr>
        <w:t xml:space="preserve">already </w:t>
      </w:r>
      <w:r w:rsidR="00E452AC" w:rsidRPr="00D71702">
        <w:rPr>
          <w:rFonts w:ascii="Arial" w:hAnsi="Arial" w:cs="Arial"/>
          <w:sz w:val="22"/>
          <w:szCs w:val="22"/>
          <w:lang w:val="en-IN"/>
        </w:rPr>
        <w:t xml:space="preserve">illustrated by 85+ relevant </w:t>
      </w:r>
      <w:hyperlink r:id="rId12" w:history="1">
        <w:r w:rsidR="00E452AC" w:rsidRPr="00D71702">
          <w:rPr>
            <w:rStyle w:val="Hyperlink"/>
            <w:rFonts w:ascii="Arial" w:hAnsi="Arial" w:cs="Arial"/>
            <w:sz w:val="22"/>
            <w:szCs w:val="22"/>
            <w:lang w:val="en-IN"/>
          </w:rPr>
          <w:t>business cases</w:t>
        </w:r>
      </w:hyperlink>
      <w:r w:rsidR="00E452AC" w:rsidRPr="00D71702">
        <w:rPr>
          <w:rFonts w:ascii="Arial" w:hAnsi="Arial" w:cs="Arial"/>
          <w:sz w:val="22"/>
          <w:szCs w:val="22"/>
          <w:lang w:val="en-IN"/>
        </w:rPr>
        <w:t xml:space="preserve"> covering a diversity of business sectors and sizes across Cambodia, Indonesia, Lao PDR, Malaysia, Myanmar, Philippines, Thailand</w:t>
      </w:r>
      <w:r w:rsidR="00872365" w:rsidRPr="00D71702">
        <w:rPr>
          <w:rFonts w:ascii="Arial" w:hAnsi="Arial" w:cs="Arial"/>
          <w:sz w:val="22"/>
          <w:szCs w:val="22"/>
          <w:lang w:val="en-IN"/>
        </w:rPr>
        <w:t>,</w:t>
      </w:r>
      <w:r w:rsidR="00E452AC" w:rsidRPr="00D71702">
        <w:rPr>
          <w:rFonts w:ascii="Arial" w:hAnsi="Arial" w:cs="Arial"/>
          <w:sz w:val="22"/>
          <w:szCs w:val="22"/>
          <w:lang w:val="en-IN"/>
        </w:rPr>
        <w:t xml:space="preserve"> and Vietnam. These business cases provide testimony that Circular Economy can unlock cost savings and productivity improvements</w:t>
      </w:r>
      <w:r w:rsidR="00872365" w:rsidRPr="00D71702">
        <w:rPr>
          <w:rFonts w:ascii="Arial" w:hAnsi="Arial" w:cs="Arial"/>
          <w:sz w:val="22"/>
          <w:szCs w:val="22"/>
          <w:lang w:val="en-IN"/>
        </w:rPr>
        <w:t>,</w:t>
      </w:r>
      <w:r w:rsidR="00E452AC" w:rsidRPr="00D71702">
        <w:rPr>
          <w:rFonts w:ascii="Arial" w:hAnsi="Arial" w:cs="Arial"/>
          <w:sz w:val="22"/>
          <w:szCs w:val="22"/>
          <w:lang w:val="en-IN"/>
        </w:rPr>
        <w:t xml:space="preserve"> and open new product and market opportunities, whilst equally doing good for climate</w:t>
      </w:r>
      <w:r w:rsidR="00872365" w:rsidRPr="00D71702">
        <w:rPr>
          <w:rFonts w:ascii="Arial" w:hAnsi="Arial" w:cs="Arial"/>
          <w:sz w:val="22"/>
          <w:szCs w:val="22"/>
          <w:lang w:val="en-IN"/>
        </w:rPr>
        <w:t>,</w:t>
      </w:r>
      <w:r w:rsidR="00E452AC" w:rsidRPr="00D71702">
        <w:rPr>
          <w:rFonts w:ascii="Arial" w:hAnsi="Arial" w:cs="Arial"/>
          <w:sz w:val="22"/>
          <w:szCs w:val="22"/>
          <w:lang w:val="en-IN"/>
        </w:rPr>
        <w:t xml:space="preserve"> environment, and society. </w:t>
      </w:r>
    </w:p>
    <w:p w14:paraId="018E4FA2" w14:textId="2A81EEB8" w:rsidR="00BC047F" w:rsidRPr="00D71702" w:rsidRDefault="00BC047F" w:rsidP="00CA0EDA">
      <w:pPr>
        <w:jc w:val="both"/>
        <w:rPr>
          <w:rFonts w:ascii="Arial" w:hAnsi="Arial" w:cs="Arial"/>
          <w:sz w:val="22"/>
          <w:szCs w:val="22"/>
        </w:rPr>
      </w:pPr>
    </w:p>
    <w:p w14:paraId="46E0BD72" w14:textId="1A5B774C" w:rsidR="0042740C" w:rsidRPr="00D71702" w:rsidRDefault="00017210" w:rsidP="00CA0EDA">
      <w:pPr>
        <w:jc w:val="both"/>
        <w:rPr>
          <w:rFonts w:ascii="Arial" w:hAnsi="Arial" w:cs="Arial"/>
          <w:sz w:val="22"/>
          <w:szCs w:val="22"/>
        </w:rPr>
      </w:pPr>
      <w:r w:rsidRPr="00D71702">
        <w:rPr>
          <w:rFonts w:ascii="Arial" w:hAnsi="Arial" w:cs="Arial"/>
          <w:sz w:val="22"/>
          <w:szCs w:val="22"/>
        </w:rPr>
        <w:t xml:space="preserve">ACEBA </w:t>
      </w:r>
      <w:r w:rsidR="00BC047F" w:rsidRPr="00D71702">
        <w:rPr>
          <w:rFonts w:ascii="Arial" w:hAnsi="Arial" w:cs="Arial"/>
          <w:sz w:val="22"/>
          <w:szCs w:val="22"/>
        </w:rPr>
        <w:t xml:space="preserve">works to inspire and support </w:t>
      </w:r>
      <w:r w:rsidR="004D7E90" w:rsidRPr="00D71702">
        <w:rPr>
          <w:rFonts w:ascii="Arial" w:hAnsi="Arial" w:cs="Arial"/>
          <w:sz w:val="22"/>
          <w:szCs w:val="22"/>
        </w:rPr>
        <w:t>ASEAN</w:t>
      </w:r>
      <w:r w:rsidR="00BC047F" w:rsidRPr="00D71702">
        <w:rPr>
          <w:rFonts w:ascii="Arial" w:hAnsi="Arial" w:cs="Arial"/>
          <w:sz w:val="22"/>
          <w:szCs w:val="22"/>
        </w:rPr>
        <w:t xml:space="preserve"> businesses</w:t>
      </w:r>
      <w:r w:rsidR="004D7E90" w:rsidRPr="00D71702">
        <w:rPr>
          <w:rFonts w:ascii="Arial" w:hAnsi="Arial" w:cs="Arial"/>
          <w:sz w:val="22"/>
          <w:szCs w:val="22"/>
        </w:rPr>
        <w:t xml:space="preserve"> in the Circular Economy transition</w:t>
      </w:r>
      <w:r w:rsidR="00BC047F" w:rsidRPr="00D71702">
        <w:rPr>
          <w:rFonts w:ascii="Arial" w:hAnsi="Arial" w:cs="Arial"/>
          <w:sz w:val="22"/>
          <w:szCs w:val="22"/>
        </w:rPr>
        <w:t xml:space="preserve">, in particular its </w:t>
      </w:r>
      <w:r w:rsidR="004D7E90" w:rsidRPr="00D71702">
        <w:rPr>
          <w:rFonts w:ascii="Arial" w:hAnsi="Arial" w:cs="Arial"/>
          <w:sz w:val="22"/>
          <w:szCs w:val="22"/>
        </w:rPr>
        <w:t>Participants</w:t>
      </w:r>
      <w:r w:rsidR="00BC047F" w:rsidRPr="00D71702">
        <w:rPr>
          <w:rFonts w:ascii="Arial" w:hAnsi="Arial" w:cs="Arial"/>
          <w:sz w:val="22"/>
          <w:szCs w:val="22"/>
        </w:rPr>
        <w:t xml:space="preserve">. </w:t>
      </w:r>
      <w:r w:rsidR="004D7E90" w:rsidRPr="00D71702">
        <w:rPr>
          <w:rFonts w:ascii="Arial" w:hAnsi="Arial" w:cs="Arial"/>
          <w:sz w:val="22"/>
          <w:szCs w:val="22"/>
        </w:rPr>
        <w:t>R</w:t>
      </w:r>
      <w:r w:rsidR="00BC047F" w:rsidRPr="00D71702">
        <w:rPr>
          <w:rFonts w:ascii="Arial" w:hAnsi="Arial" w:cs="Arial"/>
          <w:sz w:val="22"/>
          <w:szCs w:val="22"/>
        </w:rPr>
        <w:t xml:space="preserve">ecognized </w:t>
      </w:r>
      <w:r w:rsidR="001340B2" w:rsidRPr="00D71702">
        <w:rPr>
          <w:rFonts w:ascii="Arial" w:hAnsi="Arial" w:cs="Arial"/>
          <w:sz w:val="22"/>
          <w:szCs w:val="22"/>
        </w:rPr>
        <w:t>ACEBA Participants</w:t>
      </w:r>
      <w:r w:rsidR="00BC047F" w:rsidRPr="00D71702">
        <w:rPr>
          <w:rFonts w:ascii="Arial" w:hAnsi="Arial" w:cs="Arial"/>
          <w:sz w:val="22"/>
          <w:szCs w:val="22"/>
        </w:rPr>
        <w:t xml:space="preserve"> </w:t>
      </w:r>
      <w:r w:rsidRPr="00D71702">
        <w:rPr>
          <w:rFonts w:ascii="Arial" w:hAnsi="Arial" w:cs="Arial"/>
          <w:sz w:val="22"/>
          <w:szCs w:val="22"/>
        </w:rPr>
        <w:t>pledge to lead by example</w:t>
      </w:r>
      <w:r w:rsidR="0042740C" w:rsidRPr="00D71702">
        <w:rPr>
          <w:rFonts w:ascii="Arial" w:hAnsi="Arial" w:cs="Arial"/>
          <w:sz w:val="22"/>
          <w:szCs w:val="22"/>
        </w:rPr>
        <w:t xml:space="preserve"> by </w:t>
      </w:r>
      <w:r w:rsidRPr="00D71702">
        <w:rPr>
          <w:rFonts w:ascii="Arial" w:hAnsi="Arial" w:cs="Arial"/>
          <w:sz w:val="22"/>
          <w:szCs w:val="22"/>
        </w:rPr>
        <w:t>1) promot</w:t>
      </w:r>
      <w:r w:rsidR="0042740C" w:rsidRPr="00D71702">
        <w:rPr>
          <w:rFonts w:ascii="Arial" w:hAnsi="Arial" w:cs="Arial"/>
          <w:sz w:val="22"/>
          <w:szCs w:val="22"/>
        </w:rPr>
        <w:t>ing</w:t>
      </w:r>
      <w:r w:rsidRPr="00D71702">
        <w:rPr>
          <w:rFonts w:ascii="Arial" w:hAnsi="Arial" w:cs="Arial"/>
          <w:sz w:val="22"/>
          <w:szCs w:val="22"/>
        </w:rPr>
        <w:t xml:space="preserve"> </w:t>
      </w:r>
      <w:r w:rsidR="00BC047F" w:rsidRPr="00D71702">
        <w:rPr>
          <w:rFonts w:ascii="Arial" w:hAnsi="Arial" w:cs="Arial"/>
          <w:sz w:val="22"/>
          <w:szCs w:val="22"/>
        </w:rPr>
        <w:t xml:space="preserve">Circular Economy </w:t>
      </w:r>
      <w:r w:rsidRPr="00D71702">
        <w:rPr>
          <w:rFonts w:ascii="Arial" w:hAnsi="Arial" w:cs="Arial"/>
          <w:sz w:val="22"/>
          <w:szCs w:val="22"/>
        </w:rPr>
        <w:t xml:space="preserve">in their business networks and </w:t>
      </w:r>
      <w:r w:rsidR="0042740C" w:rsidRPr="00D71702">
        <w:rPr>
          <w:rFonts w:ascii="Arial" w:hAnsi="Arial" w:cs="Arial"/>
          <w:sz w:val="22"/>
          <w:szCs w:val="22"/>
        </w:rPr>
        <w:t xml:space="preserve">as part of </w:t>
      </w:r>
      <w:r w:rsidR="0080414F" w:rsidRPr="00D71702">
        <w:rPr>
          <w:rFonts w:ascii="Arial" w:hAnsi="Arial" w:cs="Arial"/>
          <w:sz w:val="22"/>
          <w:szCs w:val="22"/>
        </w:rPr>
        <w:t xml:space="preserve">their </w:t>
      </w:r>
      <w:r w:rsidRPr="00D71702">
        <w:rPr>
          <w:rFonts w:ascii="Arial" w:hAnsi="Arial" w:cs="Arial"/>
          <w:sz w:val="22"/>
          <w:szCs w:val="22"/>
        </w:rPr>
        <w:t xml:space="preserve">advocacy; 2) </w:t>
      </w:r>
      <w:r w:rsidR="0042740C" w:rsidRPr="00D71702">
        <w:rPr>
          <w:rFonts w:ascii="Arial" w:hAnsi="Arial" w:cs="Arial"/>
          <w:sz w:val="22"/>
          <w:szCs w:val="22"/>
        </w:rPr>
        <w:t>integrat</w:t>
      </w:r>
      <w:r w:rsidR="007406D3" w:rsidRPr="00D71702">
        <w:rPr>
          <w:rFonts w:ascii="Arial" w:hAnsi="Arial" w:cs="Arial"/>
          <w:sz w:val="22"/>
          <w:szCs w:val="22"/>
        </w:rPr>
        <w:t>ing</w:t>
      </w:r>
      <w:r w:rsidR="0042740C" w:rsidRPr="00D71702">
        <w:rPr>
          <w:rFonts w:ascii="Arial" w:hAnsi="Arial" w:cs="Arial"/>
          <w:sz w:val="22"/>
          <w:szCs w:val="22"/>
        </w:rPr>
        <w:t xml:space="preserve"> or </w:t>
      </w:r>
      <w:r w:rsidRPr="00D71702">
        <w:rPr>
          <w:rFonts w:ascii="Arial" w:hAnsi="Arial" w:cs="Arial"/>
          <w:sz w:val="22"/>
          <w:szCs w:val="22"/>
        </w:rPr>
        <w:t>adopt</w:t>
      </w:r>
      <w:r w:rsidR="007406D3" w:rsidRPr="00D71702">
        <w:rPr>
          <w:rFonts w:ascii="Arial" w:hAnsi="Arial" w:cs="Arial"/>
          <w:sz w:val="22"/>
          <w:szCs w:val="22"/>
        </w:rPr>
        <w:t>ing</w:t>
      </w:r>
      <w:r w:rsidRPr="00D71702">
        <w:rPr>
          <w:rFonts w:ascii="Arial" w:hAnsi="Arial" w:cs="Arial"/>
          <w:sz w:val="22"/>
          <w:szCs w:val="22"/>
        </w:rPr>
        <w:t xml:space="preserve"> appropriate C</w:t>
      </w:r>
      <w:r w:rsidR="00BC047F" w:rsidRPr="00D71702">
        <w:rPr>
          <w:rFonts w:ascii="Arial" w:hAnsi="Arial" w:cs="Arial"/>
          <w:sz w:val="22"/>
          <w:szCs w:val="22"/>
        </w:rPr>
        <w:t xml:space="preserve">ircular </w:t>
      </w:r>
      <w:r w:rsidRPr="00D71702">
        <w:rPr>
          <w:rFonts w:ascii="Arial" w:hAnsi="Arial" w:cs="Arial"/>
          <w:sz w:val="22"/>
          <w:szCs w:val="22"/>
        </w:rPr>
        <w:t>E</w:t>
      </w:r>
      <w:r w:rsidR="00BC047F" w:rsidRPr="00D71702">
        <w:rPr>
          <w:rFonts w:ascii="Arial" w:hAnsi="Arial" w:cs="Arial"/>
          <w:sz w:val="22"/>
          <w:szCs w:val="22"/>
        </w:rPr>
        <w:t>conomy</w:t>
      </w:r>
      <w:r w:rsidRPr="00D71702">
        <w:rPr>
          <w:rFonts w:ascii="Arial" w:hAnsi="Arial" w:cs="Arial"/>
          <w:sz w:val="22"/>
          <w:szCs w:val="22"/>
        </w:rPr>
        <w:t xml:space="preserve"> solutions in their products</w:t>
      </w:r>
      <w:r w:rsidR="004D7E90" w:rsidRPr="00D71702">
        <w:rPr>
          <w:rFonts w:ascii="Arial" w:hAnsi="Arial" w:cs="Arial"/>
          <w:sz w:val="22"/>
          <w:szCs w:val="22"/>
        </w:rPr>
        <w:t>, services,</w:t>
      </w:r>
      <w:r w:rsidRPr="00D71702">
        <w:rPr>
          <w:rFonts w:ascii="Arial" w:hAnsi="Arial" w:cs="Arial"/>
          <w:sz w:val="22"/>
          <w:szCs w:val="22"/>
        </w:rPr>
        <w:t xml:space="preserve"> and operations; and 3) shar</w:t>
      </w:r>
      <w:r w:rsidR="007406D3" w:rsidRPr="00D71702">
        <w:rPr>
          <w:rFonts w:ascii="Arial" w:hAnsi="Arial" w:cs="Arial"/>
          <w:sz w:val="22"/>
          <w:szCs w:val="22"/>
        </w:rPr>
        <w:t>ing</w:t>
      </w:r>
      <w:r w:rsidRPr="00D71702">
        <w:rPr>
          <w:rFonts w:ascii="Arial" w:hAnsi="Arial" w:cs="Arial"/>
          <w:sz w:val="22"/>
          <w:szCs w:val="22"/>
        </w:rPr>
        <w:t xml:space="preserve"> </w:t>
      </w:r>
      <w:r w:rsidR="0080414F" w:rsidRPr="00D71702">
        <w:rPr>
          <w:rFonts w:ascii="Arial" w:hAnsi="Arial" w:cs="Arial"/>
          <w:sz w:val="22"/>
          <w:szCs w:val="22"/>
        </w:rPr>
        <w:t xml:space="preserve">their </w:t>
      </w:r>
      <w:r w:rsidRPr="00D71702">
        <w:rPr>
          <w:rFonts w:ascii="Arial" w:hAnsi="Arial" w:cs="Arial"/>
          <w:sz w:val="22"/>
          <w:szCs w:val="22"/>
        </w:rPr>
        <w:t>C</w:t>
      </w:r>
      <w:r w:rsidR="008949F9" w:rsidRPr="00D71702">
        <w:rPr>
          <w:rFonts w:ascii="Arial" w:hAnsi="Arial" w:cs="Arial"/>
          <w:sz w:val="22"/>
          <w:szCs w:val="22"/>
        </w:rPr>
        <w:t xml:space="preserve">ircular </w:t>
      </w:r>
      <w:r w:rsidRPr="00D71702">
        <w:rPr>
          <w:rFonts w:ascii="Arial" w:hAnsi="Arial" w:cs="Arial"/>
          <w:sz w:val="22"/>
          <w:szCs w:val="22"/>
        </w:rPr>
        <w:t>E</w:t>
      </w:r>
      <w:r w:rsidR="008949F9" w:rsidRPr="00D71702">
        <w:rPr>
          <w:rFonts w:ascii="Arial" w:hAnsi="Arial" w:cs="Arial"/>
          <w:sz w:val="22"/>
          <w:szCs w:val="22"/>
        </w:rPr>
        <w:t>conomy</w:t>
      </w:r>
      <w:r w:rsidRPr="00D71702">
        <w:rPr>
          <w:rFonts w:ascii="Arial" w:hAnsi="Arial" w:cs="Arial"/>
          <w:sz w:val="22"/>
          <w:szCs w:val="22"/>
        </w:rPr>
        <w:t xml:space="preserve"> achievements and experiences</w:t>
      </w:r>
      <w:r w:rsidR="0042740C" w:rsidRPr="00D71702">
        <w:rPr>
          <w:rFonts w:ascii="Arial" w:hAnsi="Arial" w:cs="Arial"/>
          <w:sz w:val="22"/>
          <w:szCs w:val="22"/>
        </w:rPr>
        <w:t xml:space="preserve"> with ACEBA and other companies</w:t>
      </w:r>
      <w:r w:rsidR="00152689">
        <w:rPr>
          <w:rFonts w:ascii="Arial" w:hAnsi="Arial" w:cs="Arial"/>
          <w:sz w:val="22"/>
          <w:szCs w:val="22"/>
        </w:rPr>
        <w:t xml:space="preserve"> and stakeholders</w:t>
      </w:r>
      <w:r w:rsidRPr="00D71702">
        <w:rPr>
          <w:rFonts w:ascii="Arial" w:hAnsi="Arial" w:cs="Arial"/>
          <w:sz w:val="22"/>
          <w:szCs w:val="22"/>
        </w:rPr>
        <w:t xml:space="preserve">. </w:t>
      </w:r>
    </w:p>
    <w:p w14:paraId="64533954" w14:textId="77777777" w:rsidR="004D7E90" w:rsidRPr="00D71702" w:rsidRDefault="004D7E90" w:rsidP="00CA0EDA">
      <w:pPr>
        <w:jc w:val="both"/>
        <w:rPr>
          <w:rFonts w:ascii="Arial" w:hAnsi="Arial" w:cs="Arial"/>
          <w:sz w:val="22"/>
          <w:szCs w:val="22"/>
        </w:rPr>
      </w:pPr>
    </w:p>
    <w:p w14:paraId="0BB4214D" w14:textId="77777777" w:rsidR="00D71702" w:rsidRDefault="00017210" w:rsidP="00CA0EDA">
      <w:pPr>
        <w:jc w:val="both"/>
        <w:rPr>
          <w:rFonts w:ascii="Arial" w:hAnsi="Arial" w:cs="Arial"/>
          <w:sz w:val="22"/>
          <w:szCs w:val="22"/>
        </w:rPr>
      </w:pPr>
      <w:r w:rsidRPr="00D71702">
        <w:rPr>
          <w:rFonts w:ascii="Arial" w:hAnsi="Arial" w:cs="Arial"/>
          <w:sz w:val="22"/>
          <w:szCs w:val="22"/>
        </w:rPr>
        <w:t xml:space="preserve">ACEBA encourages </w:t>
      </w:r>
      <w:r w:rsidRPr="00D71702">
        <w:rPr>
          <w:rFonts w:ascii="Arial" w:hAnsi="Arial" w:cs="Arial"/>
          <w:b/>
          <w:bCs/>
          <w:color w:val="FF0000"/>
          <w:sz w:val="22"/>
          <w:szCs w:val="22"/>
        </w:rPr>
        <w:t xml:space="preserve">leadership </w:t>
      </w:r>
      <w:r w:rsidR="00CE16F3" w:rsidRPr="00D71702">
        <w:rPr>
          <w:rFonts w:ascii="Arial" w:hAnsi="Arial" w:cs="Arial"/>
          <w:b/>
          <w:bCs/>
          <w:color w:val="FF0000"/>
          <w:sz w:val="22"/>
          <w:szCs w:val="22"/>
        </w:rPr>
        <w:t xml:space="preserve">and action </w:t>
      </w:r>
      <w:r w:rsidRPr="00D71702">
        <w:rPr>
          <w:rFonts w:ascii="Arial" w:hAnsi="Arial" w:cs="Arial"/>
          <w:b/>
          <w:bCs/>
          <w:color w:val="FF0000"/>
          <w:sz w:val="22"/>
          <w:szCs w:val="22"/>
        </w:rPr>
        <w:t>by enterprises—from large corporates to MSMEs, start-ups, and social enterprises—and business associations in ASEAN Member States</w:t>
      </w:r>
      <w:r w:rsidRPr="00D71702">
        <w:rPr>
          <w:rFonts w:ascii="Arial" w:hAnsi="Arial" w:cs="Arial"/>
          <w:sz w:val="22"/>
          <w:szCs w:val="22"/>
        </w:rPr>
        <w:t xml:space="preserve">. </w:t>
      </w:r>
    </w:p>
    <w:p w14:paraId="5757E45D" w14:textId="77777777" w:rsidR="00D71702" w:rsidRDefault="00D71702" w:rsidP="00CA0EDA">
      <w:pPr>
        <w:jc w:val="both"/>
        <w:rPr>
          <w:rFonts w:ascii="Arial" w:hAnsi="Arial" w:cs="Arial"/>
          <w:sz w:val="22"/>
          <w:szCs w:val="22"/>
        </w:rPr>
      </w:pPr>
    </w:p>
    <w:p w14:paraId="01735025" w14:textId="5963FB30" w:rsidR="00D71702" w:rsidRDefault="00017210" w:rsidP="00CA0EDA">
      <w:pPr>
        <w:jc w:val="both"/>
        <w:rPr>
          <w:rFonts w:ascii="Arial" w:hAnsi="Arial" w:cs="Arial"/>
          <w:sz w:val="22"/>
          <w:szCs w:val="22"/>
        </w:rPr>
      </w:pPr>
      <w:r w:rsidRPr="00D71702">
        <w:rPr>
          <w:rFonts w:ascii="Arial" w:hAnsi="Arial" w:cs="Arial"/>
          <w:sz w:val="22"/>
          <w:szCs w:val="22"/>
        </w:rPr>
        <w:t xml:space="preserve">Supported by the </w:t>
      </w:r>
      <w:hyperlink r:id="rId13" w:history="1">
        <w:r w:rsidRPr="00D71702">
          <w:rPr>
            <w:rStyle w:val="Hyperlink"/>
            <w:rFonts w:ascii="Arial" w:hAnsi="Arial" w:cs="Arial"/>
            <w:sz w:val="22"/>
            <w:szCs w:val="22"/>
          </w:rPr>
          <w:t>country leads</w:t>
        </w:r>
      </w:hyperlink>
      <w:r w:rsidRPr="00D71702">
        <w:rPr>
          <w:rFonts w:ascii="Arial" w:hAnsi="Arial" w:cs="Arial"/>
          <w:sz w:val="22"/>
          <w:szCs w:val="22"/>
        </w:rPr>
        <w:t xml:space="preserve"> in </w:t>
      </w:r>
      <w:r w:rsidR="008949F9" w:rsidRPr="00D71702">
        <w:rPr>
          <w:rFonts w:ascii="Arial" w:hAnsi="Arial" w:cs="Arial"/>
          <w:sz w:val="22"/>
          <w:szCs w:val="22"/>
        </w:rPr>
        <w:t xml:space="preserve">the </w:t>
      </w:r>
      <w:r w:rsidRPr="00D71702">
        <w:rPr>
          <w:rFonts w:ascii="Arial" w:hAnsi="Arial" w:cs="Arial"/>
          <w:sz w:val="22"/>
          <w:szCs w:val="22"/>
        </w:rPr>
        <w:t>participating ASEAN Member States, ACEBA</w:t>
      </w:r>
      <w:r w:rsidR="008949F9" w:rsidRPr="00D71702">
        <w:rPr>
          <w:rFonts w:ascii="Arial" w:hAnsi="Arial" w:cs="Arial"/>
          <w:sz w:val="22"/>
          <w:szCs w:val="22"/>
        </w:rPr>
        <w:t>:</w:t>
      </w:r>
    </w:p>
    <w:p w14:paraId="6BA83794" w14:textId="77777777" w:rsidR="00110A80" w:rsidRPr="00D71702" w:rsidRDefault="00110A80" w:rsidP="00CA0EDA">
      <w:pPr>
        <w:jc w:val="both"/>
        <w:rPr>
          <w:rFonts w:ascii="Arial" w:hAnsi="Arial" w:cs="Arial"/>
          <w:sz w:val="22"/>
          <w:szCs w:val="22"/>
        </w:rPr>
      </w:pPr>
    </w:p>
    <w:p w14:paraId="629159E7" w14:textId="04C1D8A1" w:rsidR="00017210" w:rsidRPr="00D71702" w:rsidRDefault="008949F9" w:rsidP="00CA0EDA">
      <w:pPr>
        <w:pStyle w:val="ListParagraph"/>
        <w:numPr>
          <w:ilvl w:val="0"/>
          <w:numId w:val="5"/>
        </w:numPr>
        <w:jc w:val="both"/>
        <w:rPr>
          <w:rFonts w:ascii="Arial" w:hAnsi="Arial" w:cs="Arial"/>
          <w:sz w:val="22"/>
          <w:szCs w:val="22"/>
        </w:rPr>
      </w:pPr>
      <w:r w:rsidRPr="00D71702">
        <w:rPr>
          <w:rFonts w:ascii="Arial" w:hAnsi="Arial" w:cs="Arial"/>
          <w:sz w:val="22"/>
          <w:szCs w:val="22"/>
        </w:rPr>
        <w:t>Provides v</w:t>
      </w:r>
      <w:r w:rsidR="00017210" w:rsidRPr="00D71702">
        <w:rPr>
          <w:rFonts w:ascii="Arial" w:hAnsi="Arial" w:cs="Arial"/>
          <w:sz w:val="22"/>
          <w:szCs w:val="22"/>
        </w:rPr>
        <w:t xml:space="preserve">isibility and voice to </w:t>
      </w:r>
      <w:hyperlink r:id="rId14" w:history="1">
        <w:r w:rsidR="00017210" w:rsidRPr="00D71702">
          <w:rPr>
            <w:rStyle w:val="Hyperlink"/>
            <w:rFonts w:ascii="Arial" w:hAnsi="Arial" w:cs="Arial"/>
            <w:sz w:val="22"/>
            <w:szCs w:val="22"/>
          </w:rPr>
          <w:t>participating companies</w:t>
        </w:r>
      </w:hyperlink>
      <w:r w:rsidR="00017210" w:rsidRPr="00D71702">
        <w:rPr>
          <w:rFonts w:ascii="Arial" w:hAnsi="Arial" w:cs="Arial"/>
          <w:sz w:val="22"/>
          <w:szCs w:val="22"/>
        </w:rPr>
        <w:t xml:space="preserve">; </w:t>
      </w:r>
    </w:p>
    <w:p w14:paraId="7D32E8DA" w14:textId="77777777" w:rsidR="00017210" w:rsidRPr="00D71702" w:rsidRDefault="00017210" w:rsidP="00CA0EDA">
      <w:pPr>
        <w:pStyle w:val="ListParagraph"/>
        <w:numPr>
          <w:ilvl w:val="0"/>
          <w:numId w:val="5"/>
        </w:numPr>
        <w:jc w:val="both"/>
        <w:rPr>
          <w:rFonts w:ascii="Arial" w:hAnsi="Arial" w:cs="Arial"/>
          <w:sz w:val="22"/>
          <w:szCs w:val="22"/>
        </w:rPr>
      </w:pPr>
      <w:r w:rsidRPr="00D71702">
        <w:rPr>
          <w:rFonts w:ascii="Arial" w:hAnsi="Arial" w:cs="Arial"/>
          <w:sz w:val="22"/>
          <w:szCs w:val="22"/>
        </w:rPr>
        <w:t xml:space="preserve">Documents and showcases </w:t>
      </w:r>
      <w:hyperlink r:id="rId15" w:history="1">
        <w:r w:rsidRPr="00D71702">
          <w:rPr>
            <w:rStyle w:val="Hyperlink"/>
            <w:rFonts w:ascii="Arial" w:hAnsi="Arial" w:cs="Arial"/>
            <w:sz w:val="22"/>
            <w:szCs w:val="22"/>
          </w:rPr>
          <w:t>CE business practices and solutions</w:t>
        </w:r>
      </w:hyperlink>
      <w:r w:rsidRPr="00D71702">
        <w:rPr>
          <w:rFonts w:ascii="Arial" w:hAnsi="Arial" w:cs="Arial"/>
          <w:sz w:val="22"/>
          <w:szCs w:val="22"/>
        </w:rPr>
        <w:t xml:space="preserve">; </w:t>
      </w:r>
    </w:p>
    <w:p w14:paraId="251BEFA7" w14:textId="6E83E788" w:rsidR="00017210" w:rsidRPr="00D71702" w:rsidRDefault="00017210" w:rsidP="00CA0EDA">
      <w:pPr>
        <w:pStyle w:val="ListParagraph"/>
        <w:numPr>
          <w:ilvl w:val="0"/>
          <w:numId w:val="5"/>
        </w:numPr>
        <w:jc w:val="both"/>
        <w:rPr>
          <w:rFonts w:ascii="Arial" w:hAnsi="Arial" w:cs="Arial"/>
          <w:sz w:val="22"/>
          <w:szCs w:val="22"/>
        </w:rPr>
      </w:pPr>
      <w:r w:rsidRPr="00D71702">
        <w:rPr>
          <w:rFonts w:ascii="Arial" w:hAnsi="Arial" w:cs="Arial"/>
          <w:sz w:val="22"/>
          <w:szCs w:val="22"/>
        </w:rPr>
        <w:t xml:space="preserve">Facilitates </w:t>
      </w:r>
      <w:hyperlink r:id="rId16" w:history="1">
        <w:r w:rsidRPr="00D71702">
          <w:rPr>
            <w:rStyle w:val="Hyperlink"/>
            <w:rFonts w:ascii="Arial" w:hAnsi="Arial" w:cs="Arial"/>
            <w:sz w:val="22"/>
            <w:szCs w:val="22"/>
          </w:rPr>
          <w:t>peer-learning and sharing</w:t>
        </w:r>
      </w:hyperlink>
      <w:r w:rsidRPr="00D71702">
        <w:rPr>
          <w:rFonts w:ascii="Arial" w:hAnsi="Arial" w:cs="Arial"/>
          <w:sz w:val="22"/>
          <w:szCs w:val="22"/>
        </w:rPr>
        <w:t xml:space="preserve"> among participating companies and other business ex</w:t>
      </w:r>
      <w:r w:rsidR="0080414F" w:rsidRPr="00D71702">
        <w:rPr>
          <w:rFonts w:ascii="Arial" w:hAnsi="Arial" w:cs="Arial"/>
          <w:sz w:val="22"/>
          <w:szCs w:val="22"/>
        </w:rPr>
        <w:t>a</w:t>
      </w:r>
      <w:r w:rsidRPr="00D71702">
        <w:rPr>
          <w:rFonts w:ascii="Arial" w:hAnsi="Arial" w:cs="Arial"/>
          <w:sz w:val="22"/>
          <w:szCs w:val="22"/>
        </w:rPr>
        <w:t>m</w:t>
      </w:r>
      <w:r w:rsidR="00415C58" w:rsidRPr="00D71702">
        <w:rPr>
          <w:rFonts w:ascii="Arial" w:hAnsi="Arial" w:cs="Arial"/>
          <w:sz w:val="22"/>
          <w:szCs w:val="22"/>
        </w:rPr>
        <w:t>ples</w:t>
      </w:r>
      <w:r w:rsidRPr="00D71702">
        <w:rPr>
          <w:rFonts w:ascii="Arial" w:hAnsi="Arial" w:cs="Arial"/>
          <w:sz w:val="22"/>
          <w:szCs w:val="22"/>
        </w:rPr>
        <w:t xml:space="preserve">; and </w:t>
      </w:r>
    </w:p>
    <w:p w14:paraId="3BC5A845" w14:textId="68CEA4F0" w:rsidR="00017210" w:rsidRPr="00D71702" w:rsidRDefault="00017210" w:rsidP="00CA0EDA">
      <w:pPr>
        <w:pStyle w:val="ListParagraph"/>
        <w:numPr>
          <w:ilvl w:val="0"/>
          <w:numId w:val="5"/>
        </w:numPr>
        <w:jc w:val="both"/>
        <w:rPr>
          <w:rFonts w:ascii="Arial" w:hAnsi="Arial" w:cs="Arial"/>
          <w:sz w:val="22"/>
          <w:szCs w:val="22"/>
        </w:rPr>
      </w:pPr>
      <w:r w:rsidRPr="00D71702">
        <w:rPr>
          <w:rFonts w:ascii="Arial" w:hAnsi="Arial" w:cs="Arial"/>
          <w:sz w:val="22"/>
          <w:szCs w:val="22"/>
        </w:rPr>
        <w:t xml:space="preserve">Promotes operational </w:t>
      </w:r>
      <w:hyperlink r:id="rId17" w:history="1">
        <w:r w:rsidRPr="00D71702">
          <w:rPr>
            <w:rStyle w:val="Hyperlink"/>
            <w:rFonts w:ascii="Arial" w:hAnsi="Arial" w:cs="Arial"/>
            <w:sz w:val="22"/>
            <w:szCs w:val="22"/>
          </w:rPr>
          <w:t>C</w:t>
        </w:r>
        <w:r w:rsidR="00415C58" w:rsidRPr="00D71702">
          <w:rPr>
            <w:rStyle w:val="Hyperlink"/>
            <w:rFonts w:ascii="Arial" w:hAnsi="Arial" w:cs="Arial"/>
            <w:sz w:val="22"/>
            <w:szCs w:val="22"/>
          </w:rPr>
          <w:t xml:space="preserve">ircular </w:t>
        </w:r>
        <w:r w:rsidRPr="00D71702">
          <w:rPr>
            <w:rStyle w:val="Hyperlink"/>
            <w:rFonts w:ascii="Arial" w:hAnsi="Arial" w:cs="Arial"/>
            <w:sz w:val="22"/>
            <w:szCs w:val="22"/>
          </w:rPr>
          <w:t>E</w:t>
        </w:r>
        <w:r w:rsidR="00415C58" w:rsidRPr="00D71702">
          <w:rPr>
            <w:rStyle w:val="Hyperlink"/>
            <w:rFonts w:ascii="Arial" w:hAnsi="Arial" w:cs="Arial"/>
            <w:sz w:val="22"/>
            <w:szCs w:val="22"/>
          </w:rPr>
          <w:t>conomy</w:t>
        </w:r>
        <w:r w:rsidRPr="00D71702">
          <w:rPr>
            <w:rStyle w:val="Hyperlink"/>
            <w:rFonts w:ascii="Arial" w:hAnsi="Arial" w:cs="Arial"/>
            <w:sz w:val="22"/>
            <w:szCs w:val="22"/>
          </w:rPr>
          <w:t xml:space="preserve"> tools and metrics</w:t>
        </w:r>
      </w:hyperlink>
      <w:r w:rsidRPr="00D71702">
        <w:rPr>
          <w:rFonts w:ascii="Arial" w:hAnsi="Arial" w:cs="Arial"/>
          <w:sz w:val="22"/>
          <w:szCs w:val="22"/>
        </w:rPr>
        <w:t xml:space="preserve"> appropriate to ASEAN businesses.</w:t>
      </w:r>
    </w:p>
    <w:p w14:paraId="28D5274D" w14:textId="0278B4E3" w:rsidR="00017210" w:rsidRPr="00D71702" w:rsidRDefault="00017210" w:rsidP="00CA0EDA">
      <w:pPr>
        <w:jc w:val="both"/>
        <w:rPr>
          <w:rFonts w:ascii="Arial" w:eastAsia="Times New Roman" w:hAnsi="Arial" w:cs="Arial"/>
          <w:sz w:val="22"/>
          <w:szCs w:val="22"/>
        </w:rPr>
      </w:pPr>
    </w:p>
    <w:p w14:paraId="3A56C824" w14:textId="47EFB843" w:rsidR="00023F81" w:rsidRPr="00154F92" w:rsidRDefault="007406D3" w:rsidP="00F82402">
      <w:pPr>
        <w:shd w:val="clear" w:color="auto" w:fill="FFFFFF"/>
        <w:snapToGrid w:val="0"/>
        <w:jc w:val="both"/>
        <w:rPr>
          <w:rFonts w:ascii="Arial" w:eastAsia="Times New Roman" w:hAnsi="Arial" w:cs="Arial"/>
        </w:rPr>
      </w:pPr>
      <w:r w:rsidRPr="00154F92">
        <w:rPr>
          <w:rFonts w:ascii="Arial" w:hAnsi="Arial" w:cs="Arial"/>
          <w:b/>
          <w:bCs/>
          <w:color w:val="FF0000"/>
        </w:rPr>
        <w:t xml:space="preserve">ACEBA invites </w:t>
      </w:r>
      <w:r w:rsidR="00152689">
        <w:rPr>
          <w:rFonts w:ascii="Arial" w:hAnsi="Arial" w:cs="Arial"/>
          <w:b/>
          <w:bCs/>
          <w:color w:val="FF0000"/>
        </w:rPr>
        <w:t xml:space="preserve">ASEAN </w:t>
      </w:r>
      <w:r w:rsidRPr="00154F92">
        <w:rPr>
          <w:rFonts w:ascii="Arial" w:hAnsi="Arial" w:cs="Arial"/>
          <w:b/>
          <w:bCs/>
          <w:color w:val="FF0000"/>
        </w:rPr>
        <w:t xml:space="preserve">businesses from all sectors to </w:t>
      </w:r>
      <w:r w:rsidR="008949F9" w:rsidRPr="00154F92">
        <w:rPr>
          <w:rFonts w:ascii="Arial" w:hAnsi="Arial" w:cs="Arial"/>
          <w:b/>
          <w:bCs/>
          <w:color w:val="FF0000"/>
        </w:rPr>
        <w:t>join as ACEBA Participants</w:t>
      </w:r>
      <w:r w:rsidRPr="00154F92">
        <w:rPr>
          <w:rFonts w:ascii="Arial" w:hAnsi="Arial" w:cs="Arial"/>
          <w:b/>
          <w:bCs/>
          <w:color w:val="FF0000"/>
        </w:rPr>
        <w:t>, as C</w:t>
      </w:r>
      <w:r w:rsidR="00CE16F3" w:rsidRPr="00154F92">
        <w:rPr>
          <w:rFonts w:ascii="Arial" w:hAnsi="Arial" w:cs="Arial"/>
          <w:b/>
          <w:bCs/>
          <w:color w:val="FF0000"/>
        </w:rPr>
        <w:t xml:space="preserve">ircular </w:t>
      </w:r>
      <w:r w:rsidRPr="00154F92">
        <w:rPr>
          <w:rFonts w:ascii="Arial" w:hAnsi="Arial" w:cs="Arial"/>
          <w:b/>
          <w:bCs/>
          <w:color w:val="FF0000"/>
        </w:rPr>
        <w:t>E</w:t>
      </w:r>
      <w:r w:rsidR="00CE16F3" w:rsidRPr="00154F92">
        <w:rPr>
          <w:rFonts w:ascii="Arial" w:hAnsi="Arial" w:cs="Arial"/>
          <w:b/>
          <w:bCs/>
          <w:color w:val="FF0000"/>
        </w:rPr>
        <w:t>conomy</w:t>
      </w:r>
      <w:r w:rsidRPr="00154F92">
        <w:rPr>
          <w:rFonts w:ascii="Arial" w:hAnsi="Arial" w:cs="Arial"/>
          <w:b/>
          <w:bCs/>
          <w:color w:val="FF0000"/>
        </w:rPr>
        <w:t xml:space="preserve"> is applicable across business sectors.</w:t>
      </w:r>
      <w:r w:rsidR="00A70EBC" w:rsidRPr="00154F92">
        <w:rPr>
          <w:rFonts w:ascii="Arial" w:hAnsi="Arial" w:cs="Arial"/>
          <w:b/>
          <w:bCs/>
          <w:color w:val="FF0000"/>
        </w:rPr>
        <w:t xml:space="preserve"> </w:t>
      </w:r>
    </w:p>
    <w:p w14:paraId="5A220784" w14:textId="77777777" w:rsidR="00014EA9" w:rsidRPr="00D71702" w:rsidRDefault="00014EA9" w:rsidP="00F82402">
      <w:pPr>
        <w:snapToGrid w:val="0"/>
        <w:jc w:val="both"/>
        <w:rPr>
          <w:rFonts w:ascii="Arial" w:eastAsia="Times New Roman" w:hAnsi="Arial" w:cs="Arial"/>
          <w:b/>
          <w:bCs/>
          <w:u w:val="single"/>
        </w:rPr>
      </w:pPr>
    </w:p>
    <w:p w14:paraId="0481A37B" w14:textId="382EE119" w:rsidR="007406D3" w:rsidRPr="00D71702" w:rsidRDefault="007406D3" w:rsidP="00CA0EDA">
      <w:pPr>
        <w:jc w:val="both"/>
        <w:rPr>
          <w:rFonts w:ascii="Arial" w:eastAsia="Times New Roman" w:hAnsi="Arial" w:cs="Arial"/>
          <w:b/>
          <w:bCs/>
          <w:u w:val="single"/>
        </w:rPr>
      </w:pPr>
      <w:r w:rsidRPr="00D71702">
        <w:rPr>
          <w:rFonts w:ascii="Arial" w:eastAsia="Times New Roman" w:hAnsi="Arial" w:cs="Arial"/>
          <w:b/>
          <w:bCs/>
          <w:u w:val="single"/>
        </w:rPr>
        <w:t>ACEBA PARTICIPA</w:t>
      </w:r>
      <w:r w:rsidR="008949F9" w:rsidRPr="00D71702">
        <w:rPr>
          <w:rFonts w:ascii="Arial" w:eastAsia="Times New Roman" w:hAnsi="Arial" w:cs="Arial"/>
          <w:b/>
          <w:bCs/>
          <w:u w:val="single"/>
        </w:rPr>
        <w:t>NTS</w:t>
      </w:r>
      <w:r w:rsidRPr="00D71702">
        <w:rPr>
          <w:rFonts w:ascii="Arial" w:eastAsia="Times New Roman" w:hAnsi="Arial" w:cs="Arial"/>
          <w:b/>
          <w:bCs/>
          <w:u w:val="single"/>
        </w:rPr>
        <w:t>: FREQUENTLY ASKED QUESTIONS</w:t>
      </w:r>
    </w:p>
    <w:p w14:paraId="5199E557" w14:textId="77777777" w:rsidR="003370DC" w:rsidRPr="00D71702" w:rsidRDefault="003370DC" w:rsidP="00CA0EDA">
      <w:pPr>
        <w:jc w:val="both"/>
        <w:rPr>
          <w:rFonts w:ascii="Arial" w:eastAsia="Times New Roman" w:hAnsi="Arial" w:cs="Arial"/>
          <w:b/>
          <w:bCs/>
          <w:u w:val="single"/>
        </w:rPr>
      </w:pPr>
    </w:p>
    <w:p w14:paraId="1E608F53" w14:textId="54FF6A34" w:rsidR="007406D3" w:rsidRPr="00110A80" w:rsidRDefault="007406D3" w:rsidP="00CA0EDA">
      <w:pPr>
        <w:pStyle w:val="ListParagraph"/>
        <w:numPr>
          <w:ilvl w:val="0"/>
          <w:numId w:val="6"/>
        </w:numPr>
        <w:shd w:val="clear" w:color="auto" w:fill="FFFFFF"/>
        <w:spacing w:after="100" w:afterAutospacing="1"/>
        <w:jc w:val="both"/>
        <w:outlineLvl w:val="0"/>
        <w:rPr>
          <w:rFonts w:ascii="Arial" w:hAnsi="Arial" w:cs="Arial"/>
          <w:color w:val="0A3D91"/>
          <w:kern w:val="36"/>
        </w:rPr>
      </w:pPr>
      <w:r w:rsidRPr="00110A80">
        <w:rPr>
          <w:rFonts w:ascii="Arial" w:hAnsi="Arial" w:cs="Arial"/>
          <w:b/>
          <w:bCs/>
          <w:color w:val="0A3D91"/>
          <w:spacing w:val="2"/>
          <w:kern w:val="36"/>
        </w:rPr>
        <w:t>Wh</w:t>
      </w:r>
      <w:r w:rsidR="003F00C8" w:rsidRPr="00110A80">
        <w:rPr>
          <w:rFonts w:ascii="Arial" w:hAnsi="Arial" w:cs="Arial"/>
          <w:b/>
          <w:bCs/>
          <w:color w:val="0A3D91"/>
          <w:spacing w:val="2"/>
          <w:kern w:val="36"/>
        </w:rPr>
        <w:t xml:space="preserve">o can benefit from </w:t>
      </w:r>
      <w:r w:rsidRPr="00110A80">
        <w:rPr>
          <w:rFonts w:ascii="Arial" w:hAnsi="Arial" w:cs="Arial"/>
          <w:b/>
          <w:bCs/>
          <w:color w:val="0A3D91"/>
          <w:spacing w:val="2"/>
          <w:kern w:val="36"/>
        </w:rPr>
        <w:t xml:space="preserve">ACEBA </w:t>
      </w:r>
      <w:r w:rsidR="003F00C8" w:rsidRPr="00110A80">
        <w:rPr>
          <w:rFonts w:ascii="Arial" w:hAnsi="Arial" w:cs="Arial"/>
          <w:b/>
          <w:bCs/>
          <w:color w:val="0A3D91"/>
          <w:spacing w:val="2"/>
          <w:kern w:val="36"/>
        </w:rPr>
        <w:t>activities</w:t>
      </w:r>
      <w:r w:rsidR="00CD792E" w:rsidRPr="00110A80">
        <w:rPr>
          <w:rFonts w:ascii="Arial" w:hAnsi="Arial" w:cs="Arial"/>
          <w:b/>
          <w:bCs/>
          <w:color w:val="0A3D91"/>
          <w:spacing w:val="2"/>
          <w:kern w:val="36"/>
        </w:rPr>
        <w:t xml:space="preserve"> and resources</w:t>
      </w:r>
      <w:r w:rsidRPr="00110A80">
        <w:rPr>
          <w:rFonts w:ascii="Arial" w:hAnsi="Arial" w:cs="Arial"/>
          <w:b/>
          <w:bCs/>
          <w:color w:val="0A3D91"/>
          <w:spacing w:val="2"/>
          <w:kern w:val="36"/>
        </w:rPr>
        <w:t>? </w:t>
      </w:r>
    </w:p>
    <w:p w14:paraId="0759BC6F" w14:textId="4CC4358A" w:rsidR="007406D3" w:rsidRPr="00D71702" w:rsidRDefault="008949F9" w:rsidP="003F00C8">
      <w:pPr>
        <w:shd w:val="clear" w:color="auto" w:fill="FFFFFF"/>
        <w:snapToGrid w:val="0"/>
        <w:jc w:val="both"/>
        <w:rPr>
          <w:rFonts w:ascii="Arial" w:eastAsia="Times New Roman" w:hAnsi="Arial" w:cs="Arial"/>
          <w:color w:val="504C54"/>
          <w:spacing w:val="5"/>
          <w:sz w:val="22"/>
          <w:szCs w:val="22"/>
        </w:rPr>
      </w:pPr>
      <w:r w:rsidRPr="00D71702">
        <w:rPr>
          <w:rFonts w:ascii="Arial" w:eastAsia="Times New Roman" w:hAnsi="Arial" w:cs="Arial"/>
          <w:color w:val="000000"/>
          <w:spacing w:val="2"/>
          <w:sz w:val="22"/>
          <w:szCs w:val="22"/>
        </w:rPr>
        <w:t xml:space="preserve">The activities of </w:t>
      </w:r>
      <w:r w:rsidR="003370DC" w:rsidRPr="00D71702">
        <w:rPr>
          <w:rFonts w:ascii="Arial" w:eastAsia="Times New Roman" w:hAnsi="Arial" w:cs="Arial"/>
          <w:color w:val="000000"/>
          <w:spacing w:val="2"/>
          <w:sz w:val="22"/>
          <w:szCs w:val="22"/>
        </w:rPr>
        <w:t>ACEBA</w:t>
      </w:r>
      <w:r w:rsidR="00F77189" w:rsidRPr="00D71702">
        <w:rPr>
          <w:rFonts w:ascii="Arial" w:eastAsia="Times New Roman" w:hAnsi="Arial" w:cs="Arial"/>
          <w:color w:val="000000"/>
          <w:spacing w:val="2"/>
          <w:sz w:val="22"/>
          <w:szCs w:val="22"/>
        </w:rPr>
        <w:t xml:space="preserve"> </w:t>
      </w:r>
      <w:r w:rsidRPr="00D71702">
        <w:rPr>
          <w:rFonts w:ascii="Arial" w:eastAsia="Times New Roman" w:hAnsi="Arial" w:cs="Arial"/>
          <w:color w:val="000000"/>
          <w:spacing w:val="2"/>
          <w:sz w:val="22"/>
          <w:szCs w:val="22"/>
        </w:rPr>
        <w:t>are open to any interested party or person</w:t>
      </w:r>
      <w:r w:rsidR="00F77189" w:rsidRPr="00D71702">
        <w:rPr>
          <w:rFonts w:ascii="Arial" w:eastAsia="Times New Roman" w:hAnsi="Arial" w:cs="Arial"/>
          <w:color w:val="000000"/>
          <w:spacing w:val="2"/>
          <w:sz w:val="22"/>
          <w:szCs w:val="22"/>
        </w:rPr>
        <w:t>,</w:t>
      </w:r>
      <w:r w:rsidRPr="00D71702">
        <w:rPr>
          <w:rFonts w:ascii="Arial" w:eastAsia="Times New Roman" w:hAnsi="Arial" w:cs="Arial"/>
          <w:color w:val="000000"/>
          <w:spacing w:val="2"/>
          <w:sz w:val="22"/>
          <w:szCs w:val="22"/>
        </w:rPr>
        <w:t xml:space="preserve"> and ACEBA knowledge resources are freely accessible</w:t>
      </w:r>
      <w:r w:rsidR="00F77189" w:rsidRPr="00D71702">
        <w:rPr>
          <w:rFonts w:ascii="Arial" w:eastAsia="Times New Roman" w:hAnsi="Arial" w:cs="Arial"/>
          <w:color w:val="000000"/>
          <w:spacing w:val="2"/>
          <w:sz w:val="22"/>
          <w:szCs w:val="22"/>
        </w:rPr>
        <w:t xml:space="preserve"> on its official website,</w:t>
      </w:r>
      <w:r w:rsidRPr="00D71702">
        <w:rPr>
          <w:rFonts w:ascii="Arial" w:eastAsia="Times New Roman" w:hAnsi="Arial" w:cs="Arial"/>
          <w:color w:val="000000"/>
          <w:spacing w:val="2"/>
          <w:sz w:val="22"/>
          <w:szCs w:val="22"/>
        </w:rPr>
        <w:t xml:space="preserve"> </w:t>
      </w:r>
      <w:hyperlink r:id="rId18" w:history="1">
        <w:r w:rsidR="001340B2" w:rsidRPr="00D71702">
          <w:rPr>
            <w:rStyle w:val="Hyperlink"/>
            <w:rFonts w:ascii="Arial" w:eastAsia="Times New Roman" w:hAnsi="Arial" w:cs="Arial"/>
            <w:spacing w:val="2"/>
            <w:sz w:val="22"/>
            <w:szCs w:val="22"/>
          </w:rPr>
          <w:t>https://www.aceba.co/aceba/</w:t>
        </w:r>
      </w:hyperlink>
      <w:r w:rsidRPr="00D71702">
        <w:rPr>
          <w:rFonts w:ascii="Arial" w:eastAsia="Times New Roman" w:hAnsi="Arial" w:cs="Arial"/>
          <w:color w:val="000000"/>
          <w:spacing w:val="2"/>
          <w:sz w:val="22"/>
          <w:szCs w:val="22"/>
        </w:rPr>
        <w:t xml:space="preserve">. </w:t>
      </w:r>
      <w:r w:rsidR="003F00C8" w:rsidRPr="00D71702">
        <w:rPr>
          <w:rFonts w:ascii="Arial" w:eastAsia="Times New Roman" w:hAnsi="Arial" w:cs="Arial"/>
          <w:color w:val="000000"/>
          <w:spacing w:val="2"/>
          <w:sz w:val="22"/>
          <w:szCs w:val="22"/>
        </w:rPr>
        <w:t xml:space="preserve">Joining ACEBA activities </w:t>
      </w:r>
      <w:r w:rsidR="00152689">
        <w:rPr>
          <w:rFonts w:ascii="Arial" w:eastAsia="Times New Roman" w:hAnsi="Arial" w:cs="Arial"/>
          <w:color w:val="000000"/>
          <w:spacing w:val="2"/>
          <w:sz w:val="22"/>
          <w:szCs w:val="22"/>
        </w:rPr>
        <w:t xml:space="preserve">and accessing its resources </w:t>
      </w:r>
      <w:r w:rsidR="003F00C8" w:rsidRPr="00D71702">
        <w:rPr>
          <w:rFonts w:ascii="Arial" w:eastAsia="Times New Roman" w:hAnsi="Arial" w:cs="Arial"/>
          <w:color w:val="000000"/>
          <w:spacing w:val="2"/>
          <w:sz w:val="22"/>
          <w:szCs w:val="22"/>
        </w:rPr>
        <w:t xml:space="preserve">provides </w:t>
      </w:r>
      <w:r w:rsidR="007406D3" w:rsidRPr="00D71702">
        <w:rPr>
          <w:rFonts w:ascii="Arial" w:eastAsia="Times New Roman" w:hAnsi="Arial" w:cs="Arial"/>
          <w:color w:val="000000"/>
          <w:spacing w:val="2"/>
          <w:sz w:val="22"/>
          <w:szCs w:val="22"/>
        </w:rPr>
        <w:t>the opportunity to: </w:t>
      </w:r>
    </w:p>
    <w:p w14:paraId="18D48598" w14:textId="69CC9E2C" w:rsidR="007406D3" w:rsidRPr="00D71702" w:rsidRDefault="003370DC" w:rsidP="00CA0EDA">
      <w:pPr>
        <w:pStyle w:val="ListParagraph"/>
        <w:numPr>
          <w:ilvl w:val="0"/>
          <w:numId w:val="1"/>
        </w:numPr>
        <w:shd w:val="clear" w:color="auto" w:fill="FFFFFF"/>
        <w:snapToGrid w:val="0"/>
        <w:jc w:val="both"/>
        <w:rPr>
          <w:rFonts w:ascii="Arial" w:hAnsi="Arial" w:cs="Arial"/>
          <w:color w:val="000000" w:themeColor="text1"/>
          <w:sz w:val="22"/>
          <w:szCs w:val="22"/>
        </w:rPr>
      </w:pPr>
      <w:r w:rsidRPr="00D71702">
        <w:rPr>
          <w:rFonts w:ascii="Arial" w:hAnsi="Arial" w:cs="Arial"/>
          <w:color w:val="000000" w:themeColor="text1"/>
          <w:spacing w:val="2"/>
          <w:sz w:val="22"/>
          <w:szCs w:val="22"/>
        </w:rPr>
        <w:t xml:space="preserve">Learn and benefit </w:t>
      </w:r>
      <w:r w:rsidR="007406D3" w:rsidRPr="00D71702">
        <w:rPr>
          <w:rFonts w:ascii="Arial" w:hAnsi="Arial" w:cs="Arial"/>
          <w:color w:val="000000" w:themeColor="text1"/>
          <w:spacing w:val="2"/>
          <w:sz w:val="22"/>
          <w:szCs w:val="22"/>
        </w:rPr>
        <w:t>from</w:t>
      </w:r>
      <w:r w:rsidRPr="00D71702">
        <w:rPr>
          <w:rFonts w:ascii="Arial" w:hAnsi="Arial" w:cs="Arial"/>
          <w:color w:val="000000" w:themeColor="text1"/>
          <w:spacing w:val="2"/>
          <w:sz w:val="22"/>
          <w:szCs w:val="22"/>
        </w:rPr>
        <w:t xml:space="preserve"> the</w:t>
      </w:r>
      <w:r w:rsidR="007406D3" w:rsidRPr="00D71702">
        <w:rPr>
          <w:rFonts w:ascii="Arial" w:hAnsi="Arial" w:cs="Arial"/>
          <w:color w:val="000000" w:themeColor="text1"/>
          <w:spacing w:val="2"/>
          <w:sz w:val="22"/>
          <w:szCs w:val="22"/>
        </w:rPr>
        <w:t xml:space="preserve"> </w:t>
      </w:r>
      <w:r w:rsidR="003F00C8" w:rsidRPr="00D71702">
        <w:rPr>
          <w:rFonts w:ascii="Arial" w:hAnsi="Arial" w:cs="Arial"/>
          <w:color w:val="000000" w:themeColor="text1"/>
          <w:spacing w:val="2"/>
          <w:sz w:val="22"/>
          <w:szCs w:val="22"/>
        </w:rPr>
        <w:t xml:space="preserve">Circular Economy </w:t>
      </w:r>
      <w:r w:rsidR="007406D3" w:rsidRPr="00D71702">
        <w:rPr>
          <w:rFonts w:ascii="Arial" w:hAnsi="Arial" w:cs="Arial"/>
          <w:color w:val="000000" w:themeColor="text1"/>
          <w:spacing w:val="2"/>
          <w:sz w:val="22"/>
          <w:szCs w:val="22"/>
        </w:rPr>
        <w:t xml:space="preserve">expertise and experience </w:t>
      </w:r>
      <w:r w:rsidRPr="00D71702">
        <w:rPr>
          <w:rFonts w:ascii="Arial" w:hAnsi="Arial" w:cs="Arial"/>
          <w:color w:val="000000" w:themeColor="text1"/>
          <w:spacing w:val="2"/>
          <w:sz w:val="22"/>
          <w:szCs w:val="22"/>
        </w:rPr>
        <w:t xml:space="preserve">of ACEBA </w:t>
      </w:r>
      <w:r w:rsidR="00CD792E" w:rsidRPr="00D71702">
        <w:rPr>
          <w:rFonts w:ascii="Arial" w:hAnsi="Arial" w:cs="Arial"/>
          <w:color w:val="000000" w:themeColor="text1"/>
          <w:spacing w:val="2"/>
          <w:sz w:val="22"/>
          <w:szCs w:val="22"/>
        </w:rPr>
        <w:t xml:space="preserve">participants, </w:t>
      </w:r>
      <w:r w:rsidRPr="00D71702">
        <w:rPr>
          <w:rFonts w:ascii="Arial" w:hAnsi="Arial" w:cs="Arial"/>
          <w:color w:val="000000" w:themeColor="text1"/>
          <w:spacing w:val="2"/>
          <w:sz w:val="22"/>
          <w:szCs w:val="22"/>
        </w:rPr>
        <w:t xml:space="preserve">co-convenors, </w:t>
      </w:r>
      <w:r w:rsidR="00CD792E" w:rsidRPr="00D71702">
        <w:rPr>
          <w:rFonts w:ascii="Arial" w:hAnsi="Arial" w:cs="Arial"/>
          <w:color w:val="000000" w:themeColor="text1"/>
          <w:spacing w:val="2"/>
          <w:sz w:val="22"/>
          <w:szCs w:val="22"/>
        </w:rPr>
        <w:t xml:space="preserve"> associated </w:t>
      </w:r>
      <w:r w:rsidRPr="00D71702">
        <w:rPr>
          <w:rFonts w:ascii="Arial" w:hAnsi="Arial" w:cs="Arial"/>
          <w:color w:val="000000" w:themeColor="text1"/>
          <w:spacing w:val="2"/>
          <w:sz w:val="22"/>
          <w:szCs w:val="22"/>
        </w:rPr>
        <w:t>experts</w:t>
      </w:r>
      <w:r w:rsidR="00F56036" w:rsidRPr="00D71702">
        <w:rPr>
          <w:rFonts w:ascii="Arial" w:hAnsi="Arial" w:cs="Arial"/>
          <w:color w:val="000000" w:themeColor="text1"/>
          <w:spacing w:val="2"/>
          <w:sz w:val="22"/>
          <w:szCs w:val="22"/>
        </w:rPr>
        <w:t xml:space="preserve"> and partners, and country leads</w:t>
      </w:r>
      <w:r w:rsidR="007406D3" w:rsidRPr="00D71702">
        <w:rPr>
          <w:rFonts w:ascii="Arial" w:hAnsi="Arial" w:cs="Arial"/>
          <w:color w:val="000000" w:themeColor="text1"/>
          <w:spacing w:val="2"/>
          <w:sz w:val="22"/>
          <w:szCs w:val="22"/>
        </w:rPr>
        <w:t>.</w:t>
      </w:r>
    </w:p>
    <w:p w14:paraId="5F394F09" w14:textId="4B7D9CF6" w:rsidR="007406D3" w:rsidRPr="00D71702" w:rsidRDefault="00C82B5E" w:rsidP="00CA0EDA">
      <w:pPr>
        <w:numPr>
          <w:ilvl w:val="0"/>
          <w:numId w:val="1"/>
        </w:numPr>
        <w:shd w:val="clear" w:color="auto" w:fill="FFFFFF"/>
        <w:snapToGrid w:val="0"/>
        <w:jc w:val="both"/>
        <w:rPr>
          <w:rFonts w:ascii="Arial" w:eastAsia="Times New Roman" w:hAnsi="Arial" w:cs="Arial"/>
          <w:color w:val="000000" w:themeColor="text1"/>
          <w:sz w:val="22"/>
          <w:szCs w:val="22"/>
        </w:rPr>
      </w:pPr>
      <w:r w:rsidRPr="00D71702">
        <w:rPr>
          <w:rFonts w:ascii="Arial" w:eastAsia="Times New Roman" w:hAnsi="Arial" w:cs="Arial"/>
          <w:color w:val="000000" w:themeColor="text1"/>
          <w:spacing w:val="2"/>
          <w:sz w:val="22"/>
          <w:szCs w:val="22"/>
        </w:rPr>
        <w:t>Engage in peer learning</w:t>
      </w:r>
      <w:r w:rsidR="007406D3" w:rsidRPr="00D71702">
        <w:rPr>
          <w:rFonts w:ascii="Arial" w:eastAsia="Times New Roman" w:hAnsi="Arial" w:cs="Arial"/>
          <w:color w:val="000000" w:themeColor="text1"/>
          <w:spacing w:val="2"/>
          <w:sz w:val="22"/>
          <w:szCs w:val="22"/>
        </w:rPr>
        <w:t xml:space="preserve"> and knowledge</w:t>
      </w:r>
      <w:r w:rsidRPr="00D71702">
        <w:rPr>
          <w:rFonts w:ascii="Arial" w:eastAsia="Times New Roman" w:hAnsi="Arial" w:cs="Arial"/>
          <w:color w:val="000000" w:themeColor="text1"/>
          <w:spacing w:val="2"/>
          <w:sz w:val="22"/>
          <w:szCs w:val="22"/>
        </w:rPr>
        <w:t xml:space="preserve"> exchange</w:t>
      </w:r>
      <w:r w:rsidR="007406D3" w:rsidRPr="00D71702">
        <w:rPr>
          <w:rFonts w:ascii="Arial" w:eastAsia="Times New Roman" w:hAnsi="Arial" w:cs="Arial"/>
          <w:color w:val="000000" w:themeColor="text1"/>
          <w:spacing w:val="2"/>
          <w:sz w:val="22"/>
          <w:szCs w:val="22"/>
        </w:rPr>
        <w:t xml:space="preserve"> with </w:t>
      </w:r>
      <w:r w:rsidR="008C3CA8" w:rsidRPr="00D71702">
        <w:rPr>
          <w:rFonts w:ascii="Arial" w:eastAsia="Times New Roman" w:hAnsi="Arial" w:cs="Arial"/>
          <w:color w:val="000000" w:themeColor="text1"/>
          <w:spacing w:val="2"/>
          <w:sz w:val="22"/>
          <w:szCs w:val="22"/>
        </w:rPr>
        <w:t>C</w:t>
      </w:r>
      <w:r w:rsidR="00152689">
        <w:rPr>
          <w:rFonts w:ascii="Arial" w:eastAsia="Times New Roman" w:hAnsi="Arial" w:cs="Arial"/>
          <w:color w:val="000000" w:themeColor="text1"/>
          <w:spacing w:val="2"/>
          <w:sz w:val="22"/>
          <w:szCs w:val="22"/>
        </w:rPr>
        <w:t xml:space="preserve">ircular </w:t>
      </w:r>
      <w:r w:rsidR="008C3CA8" w:rsidRPr="00D71702">
        <w:rPr>
          <w:rFonts w:ascii="Arial" w:eastAsia="Times New Roman" w:hAnsi="Arial" w:cs="Arial"/>
          <w:color w:val="000000" w:themeColor="text1"/>
          <w:spacing w:val="2"/>
          <w:sz w:val="22"/>
          <w:szCs w:val="22"/>
        </w:rPr>
        <w:t>E</w:t>
      </w:r>
      <w:r w:rsidR="00152689">
        <w:rPr>
          <w:rFonts w:ascii="Arial" w:eastAsia="Times New Roman" w:hAnsi="Arial" w:cs="Arial"/>
          <w:color w:val="000000" w:themeColor="text1"/>
          <w:spacing w:val="2"/>
          <w:sz w:val="22"/>
          <w:szCs w:val="22"/>
        </w:rPr>
        <w:t>conomy</w:t>
      </w:r>
      <w:r w:rsidR="00CD792E" w:rsidRPr="00D71702">
        <w:rPr>
          <w:rFonts w:ascii="Arial" w:eastAsia="Times New Roman" w:hAnsi="Arial" w:cs="Arial"/>
          <w:color w:val="000000" w:themeColor="text1"/>
          <w:spacing w:val="2"/>
          <w:sz w:val="22"/>
          <w:szCs w:val="22"/>
        </w:rPr>
        <w:t xml:space="preserve"> experts, policymakers</w:t>
      </w:r>
      <w:r w:rsidR="008C3CA8" w:rsidRPr="00D71702">
        <w:rPr>
          <w:rFonts w:ascii="Arial" w:eastAsia="Times New Roman" w:hAnsi="Arial" w:cs="Arial"/>
          <w:color w:val="000000" w:themeColor="text1"/>
          <w:spacing w:val="2"/>
          <w:sz w:val="22"/>
          <w:szCs w:val="22"/>
        </w:rPr>
        <w:t xml:space="preserve">, </w:t>
      </w:r>
      <w:r w:rsidR="00023F81" w:rsidRPr="00D71702">
        <w:rPr>
          <w:rFonts w:ascii="Arial" w:eastAsia="Times New Roman" w:hAnsi="Arial" w:cs="Arial"/>
          <w:color w:val="000000" w:themeColor="text1"/>
          <w:spacing w:val="2"/>
          <w:sz w:val="22"/>
          <w:szCs w:val="22"/>
        </w:rPr>
        <w:t>other</w:t>
      </w:r>
      <w:r w:rsidR="008C3CA8" w:rsidRPr="00D71702">
        <w:rPr>
          <w:rFonts w:ascii="Arial" w:eastAsia="Times New Roman" w:hAnsi="Arial" w:cs="Arial"/>
          <w:color w:val="000000" w:themeColor="text1"/>
          <w:spacing w:val="2"/>
          <w:sz w:val="22"/>
          <w:szCs w:val="22"/>
        </w:rPr>
        <w:t xml:space="preserve"> companies,</w:t>
      </w:r>
      <w:r w:rsidR="00CD792E" w:rsidRPr="00D71702">
        <w:rPr>
          <w:rFonts w:ascii="Arial" w:eastAsia="Times New Roman" w:hAnsi="Arial" w:cs="Arial"/>
          <w:color w:val="000000" w:themeColor="text1"/>
          <w:spacing w:val="2"/>
          <w:sz w:val="22"/>
          <w:szCs w:val="22"/>
        </w:rPr>
        <w:t xml:space="preserve"> and </w:t>
      </w:r>
      <w:r w:rsidR="00023F81" w:rsidRPr="00D71702">
        <w:rPr>
          <w:rFonts w:ascii="Arial" w:eastAsia="Times New Roman" w:hAnsi="Arial" w:cs="Arial"/>
          <w:color w:val="000000" w:themeColor="text1"/>
          <w:spacing w:val="2"/>
          <w:sz w:val="22"/>
          <w:szCs w:val="22"/>
        </w:rPr>
        <w:t xml:space="preserve">relevant </w:t>
      </w:r>
      <w:r w:rsidR="00CD792E" w:rsidRPr="00D71702">
        <w:rPr>
          <w:rFonts w:ascii="Arial" w:eastAsia="Times New Roman" w:hAnsi="Arial" w:cs="Arial"/>
          <w:color w:val="000000" w:themeColor="text1"/>
          <w:spacing w:val="2"/>
          <w:sz w:val="22"/>
          <w:szCs w:val="22"/>
        </w:rPr>
        <w:t>stakeholders</w:t>
      </w:r>
      <w:r w:rsidR="007406D3" w:rsidRPr="00D71702">
        <w:rPr>
          <w:rFonts w:ascii="Arial" w:eastAsia="Times New Roman" w:hAnsi="Arial" w:cs="Arial"/>
          <w:color w:val="000000" w:themeColor="text1"/>
          <w:spacing w:val="2"/>
          <w:sz w:val="22"/>
          <w:szCs w:val="22"/>
        </w:rPr>
        <w:t>.</w:t>
      </w:r>
    </w:p>
    <w:p w14:paraId="3499FA7D" w14:textId="6F0AE470" w:rsidR="007406D3" w:rsidRPr="00D71702" w:rsidRDefault="00CD792E" w:rsidP="00CA0EDA">
      <w:pPr>
        <w:numPr>
          <w:ilvl w:val="0"/>
          <w:numId w:val="1"/>
        </w:numPr>
        <w:shd w:val="clear" w:color="auto" w:fill="FFFFFF"/>
        <w:snapToGrid w:val="0"/>
        <w:jc w:val="both"/>
        <w:rPr>
          <w:rFonts w:ascii="Arial" w:eastAsia="Times New Roman" w:hAnsi="Arial" w:cs="Arial"/>
          <w:color w:val="000000" w:themeColor="text1"/>
          <w:sz w:val="22"/>
          <w:szCs w:val="22"/>
        </w:rPr>
      </w:pPr>
      <w:r w:rsidRPr="00D71702">
        <w:rPr>
          <w:rFonts w:ascii="Arial" w:eastAsia="Times New Roman" w:hAnsi="Arial" w:cs="Arial"/>
          <w:color w:val="000000" w:themeColor="text1"/>
          <w:spacing w:val="2"/>
          <w:sz w:val="22"/>
          <w:szCs w:val="22"/>
        </w:rPr>
        <w:t>E</w:t>
      </w:r>
      <w:r w:rsidR="00C82B5E" w:rsidRPr="00D71702">
        <w:rPr>
          <w:rFonts w:ascii="Arial" w:eastAsia="Times New Roman" w:hAnsi="Arial" w:cs="Arial"/>
          <w:color w:val="000000" w:themeColor="text1"/>
          <w:spacing w:val="2"/>
          <w:sz w:val="22"/>
          <w:szCs w:val="22"/>
        </w:rPr>
        <w:t>xplore and</w:t>
      </w:r>
      <w:r w:rsidRPr="00D71702">
        <w:rPr>
          <w:rFonts w:ascii="Arial" w:eastAsia="Times New Roman" w:hAnsi="Arial" w:cs="Arial"/>
          <w:color w:val="000000" w:themeColor="text1"/>
          <w:spacing w:val="2"/>
          <w:sz w:val="22"/>
          <w:szCs w:val="22"/>
        </w:rPr>
        <w:t xml:space="preserve"> pursue opportunities f</w:t>
      </w:r>
      <w:r w:rsidR="00C82B5E" w:rsidRPr="00D71702">
        <w:rPr>
          <w:rFonts w:ascii="Arial" w:eastAsia="Times New Roman" w:hAnsi="Arial" w:cs="Arial"/>
          <w:color w:val="000000" w:themeColor="text1"/>
          <w:spacing w:val="2"/>
          <w:sz w:val="22"/>
          <w:szCs w:val="22"/>
        </w:rPr>
        <w:t>or</w:t>
      </w:r>
      <w:r w:rsidR="007406D3" w:rsidRPr="00D71702">
        <w:rPr>
          <w:rFonts w:ascii="Arial" w:eastAsia="Times New Roman" w:hAnsi="Arial" w:cs="Arial"/>
          <w:color w:val="000000" w:themeColor="text1"/>
          <w:spacing w:val="2"/>
          <w:sz w:val="22"/>
          <w:szCs w:val="22"/>
        </w:rPr>
        <w:t xml:space="preserve"> </w:t>
      </w:r>
      <w:r w:rsidR="00C82B5E" w:rsidRPr="00D71702">
        <w:rPr>
          <w:rFonts w:ascii="Arial" w:eastAsia="Times New Roman" w:hAnsi="Arial" w:cs="Arial"/>
          <w:color w:val="000000" w:themeColor="text1"/>
          <w:spacing w:val="2"/>
          <w:sz w:val="22"/>
          <w:szCs w:val="22"/>
        </w:rPr>
        <w:t xml:space="preserve">joint-action, </w:t>
      </w:r>
      <w:r w:rsidR="007406D3" w:rsidRPr="00D71702">
        <w:rPr>
          <w:rFonts w:ascii="Arial" w:eastAsia="Times New Roman" w:hAnsi="Arial" w:cs="Arial"/>
          <w:color w:val="000000" w:themeColor="text1"/>
          <w:spacing w:val="2"/>
          <w:sz w:val="22"/>
          <w:szCs w:val="22"/>
        </w:rPr>
        <w:t xml:space="preserve">collaboration, </w:t>
      </w:r>
      <w:r w:rsidRPr="00D71702">
        <w:rPr>
          <w:rFonts w:ascii="Arial" w:eastAsia="Times New Roman" w:hAnsi="Arial" w:cs="Arial"/>
          <w:color w:val="000000" w:themeColor="text1"/>
          <w:spacing w:val="2"/>
          <w:sz w:val="22"/>
          <w:szCs w:val="22"/>
        </w:rPr>
        <w:t>and participation in Circular Economy initiatives</w:t>
      </w:r>
      <w:r w:rsidR="007406D3" w:rsidRPr="00D71702">
        <w:rPr>
          <w:rFonts w:ascii="Arial" w:eastAsia="Times New Roman" w:hAnsi="Arial" w:cs="Arial"/>
          <w:color w:val="000000" w:themeColor="text1"/>
          <w:spacing w:val="2"/>
          <w:sz w:val="22"/>
          <w:szCs w:val="22"/>
        </w:rPr>
        <w:t>.</w:t>
      </w:r>
    </w:p>
    <w:p w14:paraId="71E60710" w14:textId="0260FC5B" w:rsidR="007406D3" w:rsidRPr="00D71702" w:rsidRDefault="007406D3" w:rsidP="00CA0EDA">
      <w:pPr>
        <w:numPr>
          <w:ilvl w:val="0"/>
          <w:numId w:val="1"/>
        </w:numPr>
        <w:shd w:val="clear" w:color="auto" w:fill="FFFFFF"/>
        <w:snapToGrid w:val="0"/>
        <w:jc w:val="both"/>
        <w:rPr>
          <w:rFonts w:ascii="Arial" w:eastAsia="Times New Roman" w:hAnsi="Arial" w:cs="Arial"/>
          <w:color w:val="000000" w:themeColor="text1"/>
          <w:sz w:val="22"/>
          <w:szCs w:val="22"/>
        </w:rPr>
      </w:pPr>
      <w:r w:rsidRPr="00D71702">
        <w:rPr>
          <w:rFonts w:ascii="Arial" w:eastAsia="Times New Roman" w:hAnsi="Arial" w:cs="Arial"/>
          <w:color w:val="000000" w:themeColor="text1"/>
          <w:spacing w:val="2"/>
          <w:sz w:val="22"/>
          <w:szCs w:val="22"/>
        </w:rPr>
        <w:t xml:space="preserve">Contribute to and benefit from work being done in </w:t>
      </w:r>
      <w:r w:rsidR="00C82B5E" w:rsidRPr="00D71702">
        <w:rPr>
          <w:rFonts w:ascii="Arial" w:eastAsia="Times New Roman" w:hAnsi="Arial" w:cs="Arial"/>
          <w:color w:val="000000" w:themeColor="text1"/>
          <w:spacing w:val="2"/>
          <w:sz w:val="22"/>
          <w:szCs w:val="22"/>
        </w:rPr>
        <w:t xml:space="preserve">ASEAN </w:t>
      </w:r>
      <w:r w:rsidR="00415C58" w:rsidRPr="00D71702">
        <w:rPr>
          <w:rFonts w:ascii="Arial" w:eastAsia="Times New Roman" w:hAnsi="Arial" w:cs="Arial"/>
          <w:color w:val="000000" w:themeColor="text1"/>
          <w:spacing w:val="2"/>
          <w:sz w:val="22"/>
          <w:szCs w:val="22"/>
        </w:rPr>
        <w:t>on</w:t>
      </w:r>
      <w:r w:rsidRPr="00D71702">
        <w:rPr>
          <w:rFonts w:ascii="Arial" w:eastAsia="Times New Roman" w:hAnsi="Arial" w:cs="Arial"/>
          <w:color w:val="000000" w:themeColor="text1"/>
          <w:spacing w:val="2"/>
          <w:sz w:val="22"/>
          <w:szCs w:val="22"/>
        </w:rPr>
        <w:t xml:space="preserve"> </w:t>
      </w:r>
      <w:r w:rsidR="00C82B5E" w:rsidRPr="00D71702">
        <w:rPr>
          <w:rFonts w:ascii="Arial" w:eastAsia="Times New Roman" w:hAnsi="Arial" w:cs="Arial"/>
          <w:color w:val="000000" w:themeColor="text1"/>
          <w:spacing w:val="2"/>
          <w:sz w:val="22"/>
          <w:szCs w:val="22"/>
        </w:rPr>
        <w:t>Circular Economy transition, innovation</w:t>
      </w:r>
      <w:r w:rsidRPr="00D71702">
        <w:rPr>
          <w:rFonts w:ascii="Arial" w:eastAsia="Times New Roman" w:hAnsi="Arial" w:cs="Arial"/>
          <w:color w:val="000000" w:themeColor="text1"/>
          <w:spacing w:val="2"/>
          <w:sz w:val="22"/>
          <w:szCs w:val="22"/>
        </w:rPr>
        <w:t>,</w:t>
      </w:r>
      <w:r w:rsidR="00C82B5E" w:rsidRPr="00D71702">
        <w:rPr>
          <w:rFonts w:ascii="Arial" w:eastAsia="Times New Roman" w:hAnsi="Arial" w:cs="Arial"/>
          <w:color w:val="000000" w:themeColor="text1"/>
          <w:spacing w:val="2"/>
          <w:sz w:val="22"/>
          <w:szCs w:val="22"/>
        </w:rPr>
        <w:t xml:space="preserve"> and policymaking, </w:t>
      </w:r>
      <w:r w:rsidR="00A70EBC" w:rsidRPr="00D71702">
        <w:rPr>
          <w:rFonts w:ascii="Arial" w:eastAsia="Times New Roman" w:hAnsi="Arial" w:cs="Arial"/>
          <w:color w:val="000000" w:themeColor="text1"/>
          <w:spacing w:val="2"/>
          <w:sz w:val="22"/>
          <w:szCs w:val="22"/>
        </w:rPr>
        <w:t xml:space="preserve">aligned with the </w:t>
      </w:r>
      <w:hyperlink r:id="rId19" w:history="1">
        <w:r w:rsidR="001340B2" w:rsidRPr="00D71702">
          <w:rPr>
            <w:rStyle w:val="Hyperlink"/>
            <w:rFonts w:ascii="Arial" w:eastAsia="Times New Roman" w:hAnsi="Arial" w:cs="Arial"/>
            <w:spacing w:val="2"/>
            <w:sz w:val="22"/>
            <w:szCs w:val="22"/>
          </w:rPr>
          <w:t>ASEAN Circular Economy Framework</w:t>
        </w:r>
      </w:hyperlink>
      <w:r w:rsidR="001340B2" w:rsidRPr="00D71702">
        <w:rPr>
          <w:rFonts w:ascii="Arial" w:eastAsia="Times New Roman" w:hAnsi="Arial" w:cs="Arial"/>
          <w:color w:val="000000" w:themeColor="text1"/>
          <w:spacing w:val="2"/>
          <w:sz w:val="22"/>
          <w:szCs w:val="22"/>
        </w:rPr>
        <w:t xml:space="preserve"> </w:t>
      </w:r>
      <w:r w:rsidR="00A70EBC" w:rsidRPr="00D71702">
        <w:rPr>
          <w:rFonts w:ascii="Arial" w:eastAsia="Times New Roman" w:hAnsi="Arial" w:cs="Arial"/>
          <w:color w:val="000000" w:themeColor="text1"/>
          <w:spacing w:val="2"/>
          <w:sz w:val="22"/>
          <w:szCs w:val="22"/>
        </w:rPr>
        <w:t>and C</w:t>
      </w:r>
      <w:r w:rsidR="008949F9" w:rsidRPr="00D71702">
        <w:rPr>
          <w:rFonts w:ascii="Arial" w:eastAsia="Times New Roman" w:hAnsi="Arial" w:cs="Arial"/>
          <w:color w:val="000000" w:themeColor="text1"/>
          <w:spacing w:val="2"/>
          <w:sz w:val="22"/>
          <w:szCs w:val="22"/>
        </w:rPr>
        <w:t xml:space="preserve">ircular </w:t>
      </w:r>
      <w:r w:rsidR="00A70EBC" w:rsidRPr="00D71702">
        <w:rPr>
          <w:rFonts w:ascii="Arial" w:eastAsia="Times New Roman" w:hAnsi="Arial" w:cs="Arial"/>
          <w:color w:val="000000" w:themeColor="text1"/>
          <w:spacing w:val="2"/>
          <w:sz w:val="22"/>
          <w:szCs w:val="22"/>
        </w:rPr>
        <w:t>E</w:t>
      </w:r>
      <w:r w:rsidR="008949F9" w:rsidRPr="00D71702">
        <w:rPr>
          <w:rFonts w:ascii="Arial" w:eastAsia="Times New Roman" w:hAnsi="Arial" w:cs="Arial"/>
          <w:color w:val="000000" w:themeColor="text1"/>
          <w:spacing w:val="2"/>
          <w:sz w:val="22"/>
          <w:szCs w:val="22"/>
        </w:rPr>
        <w:t>conomy</w:t>
      </w:r>
      <w:r w:rsidR="00A70EBC" w:rsidRPr="00D71702">
        <w:rPr>
          <w:rFonts w:ascii="Arial" w:eastAsia="Times New Roman" w:hAnsi="Arial" w:cs="Arial"/>
          <w:color w:val="000000" w:themeColor="text1"/>
          <w:spacing w:val="2"/>
          <w:sz w:val="22"/>
          <w:szCs w:val="22"/>
        </w:rPr>
        <w:t xml:space="preserve">-relevant national action plans and policies of respective </w:t>
      </w:r>
      <w:r w:rsidR="008C3CA8" w:rsidRPr="00D71702">
        <w:rPr>
          <w:rFonts w:ascii="Arial" w:eastAsia="Times New Roman" w:hAnsi="Arial" w:cs="Arial"/>
          <w:color w:val="000000" w:themeColor="text1"/>
          <w:spacing w:val="2"/>
          <w:sz w:val="22"/>
          <w:szCs w:val="22"/>
        </w:rPr>
        <w:t>M</w:t>
      </w:r>
      <w:r w:rsidR="00A70EBC" w:rsidRPr="00D71702">
        <w:rPr>
          <w:rFonts w:ascii="Arial" w:eastAsia="Times New Roman" w:hAnsi="Arial" w:cs="Arial"/>
          <w:color w:val="000000" w:themeColor="text1"/>
          <w:spacing w:val="2"/>
          <w:sz w:val="22"/>
          <w:szCs w:val="22"/>
        </w:rPr>
        <w:t xml:space="preserve">ember </w:t>
      </w:r>
      <w:r w:rsidR="008C3CA8" w:rsidRPr="00D71702">
        <w:rPr>
          <w:rFonts w:ascii="Arial" w:eastAsia="Times New Roman" w:hAnsi="Arial" w:cs="Arial"/>
          <w:color w:val="000000" w:themeColor="text1"/>
          <w:spacing w:val="2"/>
          <w:sz w:val="22"/>
          <w:szCs w:val="22"/>
        </w:rPr>
        <w:t>S</w:t>
      </w:r>
      <w:r w:rsidR="00A70EBC" w:rsidRPr="00D71702">
        <w:rPr>
          <w:rFonts w:ascii="Arial" w:eastAsia="Times New Roman" w:hAnsi="Arial" w:cs="Arial"/>
          <w:color w:val="000000" w:themeColor="text1"/>
          <w:spacing w:val="2"/>
          <w:sz w:val="22"/>
          <w:szCs w:val="22"/>
        </w:rPr>
        <w:t>tates.</w:t>
      </w:r>
      <w:r w:rsidRPr="00D71702">
        <w:rPr>
          <w:rFonts w:ascii="Arial" w:eastAsia="Times New Roman" w:hAnsi="Arial" w:cs="Arial"/>
          <w:color w:val="000000" w:themeColor="text1"/>
          <w:spacing w:val="2"/>
          <w:sz w:val="22"/>
          <w:szCs w:val="22"/>
        </w:rPr>
        <w:t xml:space="preserve"> </w:t>
      </w:r>
    </w:p>
    <w:p w14:paraId="24F8F030" w14:textId="77777777" w:rsidR="00281281" w:rsidRPr="00D71702" w:rsidRDefault="00281281" w:rsidP="00CA0EDA">
      <w:pPr>
        <w:shd w:val="clear" w:color="auto" w:fill="FFFFFF"/>
        <w:jc w:val="both"/>
        <w:outlineLvl w:val="0"/>
        <w:rPr>
          <w:rFonts w:ascii="Arial" w:eastAsia="Times New Roman" w:hAnsi="Arial" w:cs="Arial"/>
          <w:sz w:val="22"/>
          <w:szCs w:val="22"/>
        </w:rPr>
      </w:pPr>
    </w:p>
    <w:p w14:paraId="572BDEB2" w14:textId="0A9C2BD9" w:rsidR="003C7A03" w:rsidRPr="00110A80" w:rsidRDefault="003C7A03" w:rsidP="00CA0EDA">
      <w:pPr>
        <w:pStyle w:val="ListParagraph"/>
        <w:numPr>
          <w:ilvl w:val="0"/>
          <w:numId w:val="6"/>
        </w:numPr>
        <w:shd w:val="clear" w:color="auto" w:fill="FFFFFF"/>
        <w:spacing w:after="100" w:afterAutospacing="1"/>
        <w:jc w:val="both"/>
        <w:outlineLvl w:val="0"/>
        <w:rPr>
          <w:rFonts w:ascii="Arial" w:hAnsi="Arial" w:cs="Arial"/>
          <w:color w:val="0A3D91"/>
          <w:kern w:val="36"/>
        </w:rPr>
      </w:pPr>
      <w:r w:rsidRPr="00110A80">
        <w:rPr>
          <w:rFonts w:ascii="Arial" w:hAnsi="Arial" w:cs="Arial"/>
          <w:b/>
          <w:bCs/>
          <w:color w:val="0A3D91"/>
          <w:spacing w:val="2"/>
          <w:kern w:val="36"/>
        </w:rPr>
        <w:t>Wh</w:t>
      </w:r>
      <w:r w:rsidR="003F00C8" w:rsidRPr="00110A80">
        <w:rPr>
          <w:rFonts w:ascii="Arial" w:hAnsi="Arial" w:cs="Arial"/>
          <w:b/>
          <w:bCs/>
          <w:color w:val="0A3D91"/>
          <w:spacing w:val="2"/>
          <w:kern w:val="36"/>
        </w:rPr>
        <w:t xml:space="preserve">at does </w:t>
      </w:r>
      <w:r w:rsidR="00A62EFE" w:rsidRPr="00110A80">
        <w:rPr>
          <w:rFonts w:ascii="Arial" w:hAnsi="Arial" w:cs="Arial"/>
          <w:b/>
          <w:bCs/>
          <w:color w:val="0A3D91"/>
          <w:spacing w:val="2"/>
          <w:kern w:val="36"/>
        </w:rPr>
        <w:t xml:space="preserve">it </w:t>
      </w:r>
      <w:r w:rsidR="00C65748" w:rsidRPr="00110A80">
        <w:rPr>
          <w:rFonts w:ascii="Arial" w:hAnsi="Arial" w:cs="Arial"/>
          <w:b/>
          <w:bCs/>
          <w:color w:val="0A3D91"/>
          <w:spacing w:val="2"/>
          <w:kern w:val="36"/>
        </w:rPr>
        <w:t>mean</w:t>
      </w:r>
      <w:r w:rsidR="00A62EFE" w:rsidRPr="00110A80">
        <w:rPr>
          <w:rFonts w:ascii="Arial" w:hAnsi="Arial" w:cs="Arial"/>
          <w:b/>
          <w:bCs/>
          <w:color w:val="0A3D91"/>
          <w:spacing w:val="2"/>
          <w:kern w:val="36"/>
        </w:rPr>
        <w:t xml:space="preserve"> to be a</w:t>
      </w:r>
      <w:r w:rsidR="00C65748" w:rsidRPr="00110A80">
        <w:rPr>
          <w:rFonts w:ascii="Arial" w:hAnsi="Arial" w:cs="Arial"/>
          <w:b/>
          <w:bCs/>
          <w:color w:val="0A3D91"/>
          <w:spacing w:val="2"/>
          <w:kern w:val="36"/>
        </w:rPr>
        <w:t xml:space="preserve"> recognized</w:t>
      </w:r>
      <w:r w:rsidR="008949F9" w:rsidRPr="00110A80">
        <w:rPr>
          <w:rFonts w:ascii="Arial" w:hAnsi="Arial" w:cs="Arial"/>
          <w:b/>
          <w:bCs/>
          <w:color w:val="0A3D91"/>
          <w:spacing w:val="2"/>
          <w:kern w:val="36"/>
        </w:rPr>
        <w:t xml:space="preserve"> ACEBA P</w:t>
      </w:r>
      <w:r w:rsidR="003B515A" w:rsidRPr="00110A80">
        <w:rPr>
          <w:rFonts w:ascii="Arial" w:hAnsi="Arial" w:cs="Arial"/>
          <w:b/>
          <w:bCs/>
          <w:color w:val="0A3D91"/>
          <w:spacing w:val="2"/>
          <w:kern w:val="36"/>
        </w:rPr>
        <w:t>articipant</w:t>
      </w:r>
      <w:r w:rsidRPr="00110A80">
        <w:rPr>
          <w:rFonts w:ascii="Arial" w:hAnsi="Arial" w:cs="Arial"/>
          <w:b/>
          <w:bCs/>
          <w:color w:val="0A3D91"/>
          <w:spacing w:val="2"/>
          <w:kern w:val="36"/>
        </w:rPr>
        <w:t>?</w:t>
      </w:r>
    </w:p>
    <w:p w14:paraId="4C7762CD" w14:textId="31A3DE76" w:rsidR="003F00C8" w:rsidRPr="00D71702" w:rsidRDefault="003F00C8" w:rsidP="00CD792E">
      <w:pPr>
        <w:shd w:val="clear" w:color="auto" w:fill="FFFFFF"/>
        <w:snapToGrid w:val="0"/>
        <w:jc w:val="both"/>
        <w:rPr>
          <w:rFonts w:ascii="Arial" w:hAnsi="Arial" w:cs="Arial"/>
          <w:color w:val="000000"/>
          <w:spacing w:val="2"/>
          <w:sz w:val="22"/>
          <w:szCs w:val="22"/>
        </w:rPr>
      </w:pPr>
      <w:r w:rsidRPr="00D71702">
        <w:rPr>
          <w:rFonts w:ascii="Arial" w:hAnsi="Arial" w:cs="Arial"/>
          <w:color w:val="000000"/>
          <w:spacing w:val="2"/>
          <w:sz w:val="22"/>
          <w:szCs w:val="22"/>
        </w:rPr>
        <w:t xml:space="preserve">Complementary to open </w:t>
      </w:r>
      <w:r w:rsidR="00152689">
        <w:rPr>
          <w:rFonts w:ascii="Arial" w:hAnsi="Arial" w:cs="Arial"/>
          <w:color w:val="000000"/>
          <w:spacing w:val="2"/>
          <w:sz w:val="22"/>
          <w:szCs w:val="22"/>
        </w:rPr>
        <w:t>engagement</w:t>
      </w:r>
      <w:r w:rsidRPr="00D71702">
        <w:rPr>
          <w:rFonts w:ascii="Arial" w:hAnsi="Arial" w:cs="Arial"/>
          <w:color w:val="000000"/>
          <w:spacing w:val="2"/>
          <w:sz w:val="22"/>
          <w:szCs w:val="22"/>
        </w:rPr>
        <w:t xml:space="preserve"> in its activities, ACEBA recognizes as </w:t>
      </w:r>
      <w:r w:rsidR="00023F81" w:rsidRPr="00D71702">
        <w:rPr>
          <w:rFonts w:ascii="Arial" w:hAnsi="Arial" w:cs="Arial"/>
          <w:color w:val="000000"/>
          <w:spacing w:val="2"/>
          <w:sz w:val="22"/>
          <w:szCs w:val="22"/>
        </w:rPr>
        <w:t>“</w:t>
      </w:r>
      <w:r w:rsidRPr="00D71702">
        <w:rPr>
          <w:rFonts w:ascii="Arial" w:hAnsi="Arial" w:cs="Arial"/>
          <w:color w:val="000000"/>
          <w:spacing w:val="2"/>
          <w:sz w:val="22"/>
          <w:szCs w:val="22"/>
        </w:rPr>
        <w:t>Participants</w:t>
      </w:r>
      <w:r w:rsidR="00023F81" w:rsidRPr="00D71702">
        <w:rPr>
          <w:rFonts w:ascii="Arial" w:hAnsi="Arial" w:cs="Arial"/>
          <w:color w:val="000000"/>
          <w:spacing w:val="2"/>
          <w:sz w:val="22"/>
          <w:szCs w:val="22"/>
        </w:rPr>
        <w:t>”</w:t>
      </w:r>
      <w:r w:rsidR="00C65748" w:rsidRPr="00D71702">
        <w:rPr>
          <w:rFonts w:ascii="Arial" w:hAnsi="Arial" w:cs="Arial"/>
          <w:color w:val="000000"/>
          <w:spacing w:val="2"/>
          <w:sz w:val="22"/>
          <w:szCs w:val="22"/>
        </w:rPr>
        <w:t xml:space="preserve"> </w:t>
      </w:r>
      <w:r w:rsidRPr="00D71702">
        <w:rPr>
          <w:rFonts w:ascii="Arial" w:hAnsi="Arial" w:cs="Arial"/>
          <w:color w:val="000000"/>
          <w:spacing w:val="2"/>
          <w:sz w:val="22"/>
          <w:szCs w:val="22"/>
        </w:rPr>
        <w:t xml:space="preserve">businesses and business organizations that </w:t>
      </w:r>
      <w:r w:rsidR="00415C58" w:rsidRPr="00D71702">
        <w:rPr>
          <w:rFonts w:ascii="Arial" w:hAnsi="Arial" w:cs="Arial"/>
          <w:color w:val="000000"/>
          <w:spacing w:val="2"/>
          <w:sz w:val="22"/>
          <w:szCs w:val="22"/>
        </w:rPr>
        <w:t>1) endorse</w:t>
      </w:r>
      <w:r w:rsidRPr="00D71702">
        <w:rPr>
          <w:rFonts w:ascii="Arial" w:hAnsi="Arial" w:cs="Arial"/>
          <w:color w:val="000000"/>
          <w:spacing w:val="2"/>
          <w:sz w:val="22"/>
          <w:szCs w:val="22"/>
        </w:rPr>
        <w:t xml:space="preserve"> ACEBA’s principles-based Circular Economy framework</w:t>
      </w:r>
      <w:r w:rsidR="00415C58" w:rsidRPr="00D71702">
        <w:rPr>
          <w:rFonts w:ascii="Arial" w:hAnsi="Arial" w:cs="Arial"/>
          <w:color w:val="000000"/>
          <w:spacing w:val="2"/>
          <w:sz w:val="22"/>
          <w:szCs w:val="22"/>
        </w:rPr>
        <w:t xml:space="preserve">; </w:t>
      </w:r>
      <w:r w:rsidRPr="00D71702">
        <w:rPr>
          <w:rFonts w:ascii="Arial" w:hAnsi="Arial" w:cs="Arial"/>
          <w:color w:val="000000"/>
          <w:spacing w:val="2"/>
          <w:sz w:val="22"/>
          <w:szCs w:val="22"/>
        </w:rPr>
        <w:t xml:space="preserve">and </w:t>
      </w:r>
      <w:r w:rsidR="004B1511" w:rsidRPr="00D71702">
        <w:rPr>
          <w:rFonts w:ascii="Arial" w:hAnsi="Arial" w:cs="Arial"/>
          <w:color w:val="000000"/>
          <w:spacing w:val="2"/>
          <w:sz w:val="22"/>
          <w:szCs w:val="22"/>
        </w:rPr>
        <w:t>2</w:t>
      </w:r>
      <w:r w:rsidR="00415C58" w:rsidRPr="00D71702">
        <w:rPr>
          <w:rFonts w:ascii="Arial" w:hAnsi="Arial" w:cs="Arial"/>
          <w:color w:val="000000"/>
          <w:spacing w:val="2"/>
          <w:sz w:val="22"/>
          <w:szCs w:val="22"/>
        </w:rPr>
        <w:t xml:space="preserve">) </w:t>
      </w:r>
      <w:r w:rsidRPr="00D71702">
        <w:rPr>
          <w:rFonts w:ascii="Arial" w:hAnsi="Arial" w:cs="Arial"/>
          <w:color w:val="000000"/>
          <w:spacing w:val="2"/>
          <w:sz w:val="22"/>
          <w:szCs w:val="22"/>
        </w:rPr>
        <w:t xml:space="preserve">pledge to work towards its realization in their business relations and activities. </w:t>
      </w:r>
    </w:p>
    <w:p w14:paraId="1AC61EDB" w14:textId="77777777" w:rsidR="00415C58" w:rsidRPr="00D71702" w:rsidRDefault="00415C58" w:rsidP="00CD792E">
      <w:pPr>
        <w:shd w:val="clear" w:color="auto" w:fill="FFFFFF"/>
        <w:snapToGrid w:val="0"/>
        <w:jc w:val="both"/>
        <w:rPr>
          <w:rFonts w:ascii="Arial" w:hAnsi="Arial" w:cs="Arial"/>
          <w:color w:val="000000"/>
          <w:spacing w:val="2"/>
          <w:sz w:val="22"/>
          <w:szCs w:val="22"/>
        </w:rPr>
      </w:pPr>
    </w:p>
    <w:p w14:paraId="180DC2A9" w14:textId="279C1203" w:rsidR="00415C58" w:rsidRPr="00D71702" w:rsidRDefault="00415C58" w:rsidP="00CD792E">
      <w:pPr>
        <w:shd w:val="clear" w:color="auto" w:fill="FFFFFF"/>
        <w:snapToGrid w:val="0"/>
        <w:jc w:val="both"/>
        <w:rPr>
          <w:rFonts w:ascii="Arial" w:hAnsi="Arial" w:cs="Arial"/>
          <w:sz w:val="22"/>
          <w:szCs w:val="22"/>
          <w:lang w:val="en-IN"/>
        </w:rPr>
      </w:pPr>
      <w:r w:rsidRPr="00D71702">
        <w:rPr>
          <w:rFonts w:ascii="Arial" w:hAnsi="Arial" w:cs="Arial"/>
          <w:sz w:val="22"/>
          <w:szCs w:val="22"/>
          <w:lang w:val="en-IN"/>
        </w:rPr>
        <w:t>Th</w:t>
      </w:r>
      <w:r w:rsidR="00152689">
        <w:rPr>
          <w:rFonts w:ascii="Arial" w:hAnsi="Arial" w:cs="Arial"/>
          <w:sz w:val="22"/>
          <w:szCs w:val="22"/>
          <w:lang w:val="en-IN"/>
        </w:rPr>
        <w:t>is</w:t>
      </w:r>
      <w:r w:rsidRPr="00D71702">
        <w:rPr>
          <w:rFonts w:ascii="Arial" w:hAnsi="Arial" w:cs="Arial"/>
          <w:sz w:val="22"/>
          <w:szCs w:val="22"/>
          <w:lang w:val="en-IN"/>
        </w:rPr>
        <w:t xml:space="preserve"> principles-based </w:t>
      </w:r>
      <w:hyperlink r:id="rId20" w:history="1">
        <w:r w:rsidRPr="00D71702">
          <w:rPr>
            <w:rStyle w:val="Hyperlink"/>
            <w:rFonts w:ascii="Arial" w:hAnsi="Arial" w:cs="Arial"/>
            <w:sz w:val="22"/>
            <w:szCs w:val="22"/>
            <w:lang w:val="en-IN"/>
          </w:rPr>
          <w:t>Framework for Business Action on Circular Economy</w:t>
        </w:r>
      </w:hyperlink>
      <w:r w:rsidRPr="00D71702">
        <w:rPr>
          <w:rFonts w:ascii="Arial" w:hAnsi="Arial" w:cs="Arial"/>
          <w:sz w:val="22"/>
          <w:szCs w:val="22"/>
          <w:lang w:val="en-IN"/>
        </w:rPr>
        <w:t xml:space="preserve"> contains five guiding principles: </w:t>
      </w:r>
    </w:p>
    <w:p w14:paraId="60F0A286" w14:textId="77777777" w:rsidR="00415C58" w:rsidRPr="00D71702" w:rsidRDefault="00415C58" w:rsidP="001340B2">
      <w:pPr>
        <w:pStyle w:val="ListParagraph"/>
        <w:numPr>
          <w:ilvl w:val="0"/>
          <w:numId w:val="9"/>
        </w:numPr>
        <w:shd w:val="clear" w:color="auto" w:fill="FFFFFF"/>
        <w:snapToGrid w:val="0"/>
        <w:jc w:val="both"/>
        <w:rPr>
          <w:rFonts w:ascii="Arial" w:hAnsi="Arial" w:cs="Arial"/>
          <w:color w:val="000000"/>
          <w:spacing w:val="2"/>
          <w:sz w:val="22"/>
          <w:szCs w:val="22"/>
          <w:lang w:val="en-IN"/>
        </w:rPr>
      </w:pPr>
      <w:r w:rsidRPr="00D71702">
        <w:rPr>
          <w:rFonts w:ascii="Arial" w:hAnsi="Arial" w:cs="Arial"/>
          <w:color w:val="000000"/>
          <w:spacing w:val="2"/>
          <w:sz w:val="22"/>
          <w:szCs w:val="22"/>
          <w:lang w:val="en-IN"/>
        </w:rPr>
        <w:t xml:space="preserve">PURPOSE: advancing net zero for climate, nature, and environment; </w:t>
      </w:r>
    </w:p>
    <w:p w14:paraId="0A97CB85" w14:textId="18248425" w:rsidR="00415C58" w:rsidRPr="00D71702" w:rsidRDefault="00415C58" w:rsidP="001340B2">
      <w:pPr>
        <w:pStyle w:val="ListParagraph"/>
        <w:numPr>
          <w:ilvl w:val="0"/>
          <w:numId w:val="9"/>
        </w:numPr>
        <w:shd w:val="clear" w:color="auto" w:fill="FFFFFF"/>
        <w:snapToGrid w:val="0"/>
        <w:jc w:val="both"/>
        <w:rPr>
          <w:rFonts w:ascii="Arial" w:hAnsi="Arial" w:cs="Arial"/>
          <w:color w:val="000000"/>
          <w:spacing w:val="2"/>
          <w:sz w:val="22"/>
          <w:szCs w:val="22"/>
          <w:lang w:val="en-IN"/>
        </w:rPr>
      </w:pPr>
      <w:r w:rsidRPr="00D71702">
        <w:rPr>
          <w:rFonts w:ascii="Arial" w:hAnsi="Arial" w:cs="Arial"/>
          <w:color w:val="000000"/>
          <w:spacing w:val="2"/>
          <w:sz w:val="22"/>
          <w:szCs w:val="22"/>
          <w:lang w:val="en-IN"/>
        </w:rPr>
        <w:t xml:space="preserve">SCOPE: implementing resource circularity, resource efficiency, and resource substitution; </w:t>
      </w:r>
    </w:p>
    <w:p w14:paraId="7C6762D0" w14:textId="5628641B" w:rsidR="00415C58" w:rsidRPr="00D71702" w:rsidRDefault="00415C58" w:rsidP="001340B2">
      <w:pPr>
        <w:pStyle w:val="ListParagraph"/>
        <w:numPr>
          <w:ilvl w:val="0"/>
          <w:numId w:val="9"/>
        </w:numPr>
        <w:shd w:val="clear" w:color="auto" w:fill="FFFFFF"/>
        <w:snapToGrid w:val="0"/>
        <w:jc w:val="both"/>
        <w:rPr>
          <w:rFonts w:ascii="Arial" w:hAnsi="Arial" w:cs="Arial"/>
          <w:color w:val="000000"/>
          <w:spacing w:val="2"/>
          <w:sz w:val="22"/>
          <w:szCs w:val="22"/>
          <w:lang w:val="en-IN"/>
        </w:rPr>
      </w:pPr>
      <w:r w:rsidRPr="00D71702">
        <w:rPr>
          <w:rFonts w:ascii="Arial" w:hAnsi="Arial" w:cs="Arial"/>
          <w:color w:val="000000"/>
          <w:spacing w:val="2"/>
          <w:sz w:val="22"/>
          <w:szCs w:val="22"/>
          <w:lang w:val="en-IN"/>
        </w:rPr>
        <w:lastRenderedPageBreak/>
        <w:t xml:space="preserve">RATIONALE: assuming responsibility for the organization’s impacts on the environment and society; </w:t>
      </w:r>
    </w:p>
    <w:p w14:paraId="2546B9EE" w14:textId="0831DFF2" w:rsidR="00415C58" w:rsidRPr="00D71702" w:rsidRDefault="00415C58" w:rsidP="001340B2">
      <w:pPr>
        <w:pStyle w:val="ListParagraph"/>
        <w:numPr>
          <w:ilvl w:val="0"/>
          <w:numId w:val="9"/>
        </w:numPr>
        <w:shd w:val="clear" w:color="auto" w:fill="FFFFFF"/>
        <w:snapToGrid w:val="0"/>
        <w:jc w:val="both"/>
        <w:rPr>
          <w:rFonts w:ascii="Arial" w:hAnsi="Arial" w:cs="Arial"/>
          <w:color w:val="000000"/>
          <w:spacing w:val="2"/>
          <w:sz w:val="22"/>
          <w:szCs w:val="22"/>
          <w:lang w:val="en-IN"/>
        </w:rPr>
      </w:pPr>
      <w:r w:rsidRPr="00D71702">
        <w:rPr>
          <w:rFonts w:ascii="Arial" w:hAnsi="Arial" w:cs="Arial"/>
          <w:color w:val="000000"/>
          <w:spacing w:val="2"/>
          <w:sz w:val="22"/>
          <w:szCs w:val="22"/>
          <w:lang w:val="en-IN"/>
        </w:rPr>
        <w:t xml:space="preserve">MEANS: ideating and co-creating circular solutions; and </w:t>
      </w:r>
    </w:p>
    <w:p w14:paraId="25579663" w14:textId="24F0E091" w:rsidR="00415C58" w:rsidRPr="00D71702" w:rsidRDefault="00415C58" w:rsidP="001340B2">
      <w:pPr>
        <w:pStyle w:val="ListParagraph"/>
        <w:numPr>
          <w:ilvl w:val="0"/>
          <w:numId w:val="9"/>
        </w:numPr>
        <w:shd w:val="clear" w:color="auto" w:fill="FFFFFF"/>
        <w:snapToGrid w:val="0"/>
        <w:jc w:val="both"/>
        <w:rPr>
          <w:rFonts w:ascii="Arial" w:hAnsi="Arial" w:cs="Arial"/>
          <w:color w:val="000000"/>
          <w:spacing w:val="2"/>
          <w:sz w:val="22"/>
          <w:szCs w:val="22"/>
          <w:lang w:val="en-IN"/>
        </w:rPr>
      </w:pPr>
      <w:r w:rsidRPr="00D71702">
        <w:rPr>
          <w:rFonts w:ascii="Arial" w:hAnsi="Arial" w:cs="Arial"/>
          <w:color w:val="000000"/>
          <w:spacing w:val="2"/>
          <w:sz w:val="22"/>
          <w:szCs w:val="22"/>
          <w:lang w:val="en-IN"/>
        </w:rPr>
        <w:t xml:space="preserve">DEVELOPMENT CONTRIBUTION: creating net benefits for society and the economy. </w:t>
      </w:r>
    </w:p>
    <w:p w14:paraId="76A9B0B9" w14:textId="77777777" w:rsidR="008C3CA8" w:rsidRPr="00D71702" w:rsidRDefault="008C3CA8" w:rsidP="00CD792E">
      <w:pPr>
        <w:shd w:val="clear" w:color="auto" w:fill="FFFFFF"/>
        <w:snapToGrid w:val="0"/>
        <w:jc w:val="both"/>
        <w:rPr>
          <w:rFonts w:ascii="Arial" w:hAnsi="Arial" w:cs="Arial"/>
          <w:color w:val="000000"/>
          <w:spacing w:val="2"/>
          <w:sz w:val="22"/>
          <w:szCs w:val="22"/>
        </w:rPr>
      </w:pPr>
    </w:p>
    <w:p w14:paraId="2EECA9FC" w14:textId="67C2385B" w:rsidR="00415C58" w:rsidRPr="00D71702" w:rsidRDefault="00415C58" w:rsidP="00CD792E">
      <w:pPr>
        <w:shd w:val="clear" w:color="auto" w:fill="FFFFFF"/>
        <w:snapToGrid w:val="0"/>
        <w:jc w:val="both"/>
        <w:rPr>
          <w:rFonts w:ascii="Arial" w:hAnsi="Arial" w:cs="Arial"/>
          <w:color w:val="000000"/>
          <w:spacing w:val="2"/>
          <w:sz w:val="22"/>
          <w:szCs w:val="22"/>
        </w:rPr>
      </w:pPr>
      <w:r w:rsidRPr="00D71702">
        <w:rPr>
          <w:rFonts w:ascii="Arial" w:hAnsi="Arial" w:cs="Arial"/>
          <w:color w:val="000000"/>
          <w:spacing w:val="2"/>
          <w:sz w:val="22"/>
          <w:szCs w:val="22"/>
        </w:rPr>
        <w:t xml:space="preserve">ACEBA has developed </w:t>
      </w:r>
      <w:r w:rsidR="00C65748" w:rsidRPr="00D71702">
        <w:rPr>
          <w:rFonts w:ascii="Arial" w:hAnsi="Arial" w:cs="Arial"/>
          <w:color w:val="000000"/>
          <w:spacing w:val="2"/>
          <w:sz w:val="22"/>
          <w:szCs w:val="22"/>
        </w:rPr>
        <w:t xml:space="preserve">a </w:t>
      </w:r>
      <w:hyperlink r:id="rId21" w:history="1">
        <w:r w:rsidRPr="00D71702">
          <w:rPr>
            <w:rStyle w:val="Hyperlink"/>
            <w:rFonts w:ascii="Arial" w:hAnsi="Arial" w:cs="Arial"/>
            <w:spacing w:val="2"/>
            <w:sz w:val="22"/>
            <w:szCs w:val="22"/>
          </w:rPr>
          <w:t>practical guid</w:t>
        </w:r>
        <w:r w:rsidR="00C65748" w:rsidRPr="00D71702">
          <w:rPr>
            <w:rStyle w:val="Hyperlink"/>
            <w:rFonts w:ascii="Arial" w:hAnsi="Arial" w:cs="Arial"/>
            <w:spacing w:val="2"/>
            <w:sz w:val="22"/>
            <w:szCs w:val="22"/>
          </w:rPr>
          <w:t>e</w:t>
        </w:r>
        <w:r w:rsidRPr="00D71702">
          <w:rPr>
            <w:rStyle w:val="Hyperlink"/>
            <w:rFonts w:ascii="Arial" w:hAnsi="Arial" w:cs="Arial"/>
            <w:spacing w:val="2"/>
            <w:sz w:val="22"/>
            <w:szCs w:val="22"/>
          </w:rPr>
          <w:t xml:space="preserve"> for </w:t>
        </w:r>
        <w:r w:rsidR="00C65748" w:rsidRPr="00D71702">
          <w:rPr>
            <w:rStyle w:val="Hyperlink"/>
            <w:rFonts w:ascii="Arial" w:hAnsi="Arial" w:cs="Arial"/>
            <w:spacing w:val="2"/>
            <w:sz w:val="22"/>
            <w:szCs w:val="22"/>
          </w:rPr>
          <w:t xml:space="preserve">the implementation of this </w:t>
        </w:r>
        <w:r w:rsidRPr="00D71702">
          <w:rPr>
            <w:rStyle w:val="Hyperlink"/>
            <w:rFonts w:ascii="Arial" w:hAnsi="Arial" w:cs="Arial"/>
            <w:spacing w:val="2"/>
            <w:sz w:val="22"/>
            <w:szCs w:val="22"/>
          </w:rPr>
          <w:t>ambitious framework in firms</w:t>
        </w:r>
      </w:hyperlink>
      <w:r w:rsidRPr="00D71702">
        <w:rPr>
          <w:rFonts w:ascii="Arial" w:hAnsi="Arial" w:cs="Arial"/>
          <w:color w:val="000000"/>
          <w:spacing w:val="2"/>
          <w:sz w:val="22"/>
          <w:szCs w:val="22"/>
        </w:rPr>
        <w:t xml:space="preserve">, illustrated with experiences from Southeast Asian businesses. </w:t>
      </w:r>
    </w:p>
    <w:p w14:paraId="1D3E4314" w14:textId="45B89634" w:rsidR="005D2F05" w:rsidRPr="00D71702" w:rsidRDefault="005D2F05" w:rsidP="00CD792E">
      <w:pPr>
        <w:shd w:val="clear" w:color="auto" w:fill="FFFFFF"/>
        <w:snapToGrid w:val="0"/>
        <w:jc w:val="both"/>
        <w:rPr>
          <w:rFonts w:ascii="Arial" w:hAnsi="Arial" w:cs="Arial"/>
          <w:color w:val="000000"/>
          <w:spacing w:val="2"/>
          <w:sz w:val="22"/>
          <w:szCs w:val="22"/>
        </w:rPr>
      </w:pPr>
    </w:p>
    <w:p w14:paraId="5AE11191" w14:textId="01D340FE" w:rsidR="005D2F05" w:rsidRPr="00D71702" w:rsidRDefault="00717FD8" w:rsidP="004B1511">
      <w:pPr>
        <w:shd w:val="clear" w:color="auto" w:fill="FFFFFF"/>
        <w:snapToGrid w:val="0"/>
        <w:jc w:val="both"/>
        <w:rPr>
          <w:rFonts w:ascii="Arial" w:hAnsi="Arial" w:cs="Arial"/>
          <w:color w:val="000000"/>
          <w:spacing w:val="2"/>
          <w:sz w:val="22"/>
          <w:szCs w:val="22"/>
        </w:rPr>
      </w:pPr>
      <w:r w:rsidRPr="00D71702">
        <w:rPr>
          <w:rFonts w:ascii="Arial" w:hAnsi="Arial" w:cs="Arial"/>
          <w:color w:val="000000"/>
          <w:spacing w:val="2"/>
          <w:sz w:val="22"/>
          <w:szCs w:val="22"/>
        </w:rPr>
        <w:t>To become a recognized</w:t>
      </w:r>
      <w:r w:rsidR="005D2F05" w:rsidRPr="00D71702">
        <w:rPr>
          <w:rFonts w:ascii="Arial" w:hAnsi="Arial" w:cs="Arial"/>
          <w:color w:val="000000"/>
          <w:spacing w:val="2"/>
          <w:sz w:val="22"/>
          <w:szCs w:val="22"/>
        </w:rPr>
        <w:t xml:space="preserve"> ACEBA Participant</w:t>
      </w:r>
      <w:r w:rsidRPr="00D71702">
        <w:rPr>
          <w:rFonts w:ascii="Arial" w:hAnsi="Arial" w:cs="Arial"/>
          <w:color w:val="000000"/>
          <w:spacing w:val="2"/>
          <w:sz w:val="22"/>
          <w:szCs w:val="22"/>
        </w:rPr>
        <w:t xml:space="preserve">, </w:t>
      </w:r>
      <w:hyperlink r:id="rId22" w:history="1">
        <w:r w:rsidRPr="0059719B">
          <w:rPr>
            <w:rStyle w:val="Hyperlink"/>
            <w:rFonts w:ascii="Arial" w:hAnsi="Arial" w:cs="Arial"/>
            <w:spacing w:val="2"/>
            <w:sz w:val="22"/>
            <w:szCs w:val="22"/>
          </w:rPr>
          <w:t xml:space="preserve">a </w:t>
        </w:r>
        <w:r w:rsidRPr="0059719B">
          <w:rPr>
            <w:rStyle w:val="Hyperlink"/>
            <w:rFonts w:ascii="Arial" w:hAnsi="Arial" w:cs="Arial"/>
            <w:b/>
            <w:bCs/>
            <w:spacing w:val="2"/>
            <w:sz w:val="22"/>
            <w:szCs w:val="22"/>
          </w:rPr>
          <w:t>business or business organization will commit</w:t>
        </w:r>
        <w:r w:rsidR="005D2F05" w:rsidRPr="0059719B">
          <w:rPr>
            <w:rStyle w:val="Hyperlink"/>
            <w:rFonts w:ascii="Arial" w:hAnsi="Arial" w:cs="Arial"/>
            <w:b/>
            <w:bCs/>
            <w:spacing w:val="2"/>
            <w:sz w:val="22"/>
            <w:szCs w:val="22"/>
          </w:rPr>
          <w:t xml:space="preserve"> to</w:t>
        </w:r>
      </w:hyperlink>
      <w:r w:rsidR="005D2F05" w:rsidRPr="00D71702">
        <w:rPr>
          <w:rFonts w:ascii="Arial" w:hAnsi="Arial" w:cs="Arial"/>
          <w:color w:val="000000"/>
          <w:spacing w:val="2"/>
          <w:sz w:val="22"/>
          <w:szCs w:val="22"/>
        </w:rPr>
        <w:t>:</w:t>
      </w:r>
    </w:p>
    <w:p w14:paraId="59FCF774" w14:textId="68D46C06" w:rsidR="005D2F05" w:rsidRPr="00D71702" w:rsidRDefault="005D2F05" w:rsidP="005D2F05">
      <w:pPr>
        <w:numPr>
          <w:ilvl w:val="0"/>
          <w:numId w:val="8"/>
        </w:numPr>
        <w:pBdr>
          <w:top w:val="nil"/>
          <w:left w:val="nil"/>
          <w:bottom w:val="nil"/>
          <w:right w:val="nil"/>
          <w:between w:val="nil"/>
        </w:pBdr>
        <w:spacing w:line="259" w:lineRule="auto"/>
        <w:jc w:val="both"/>
        <w:rPr>
          <w:rFonts w:ascii="Arial" w:hAnsi="Arial" w:cs="Arial"/>
          <w:sz w:val="22"/>
          <w:szCs w:val="22"/>
        </w:rPr>
      </w:pPr>
      <w:r w:rsidRPr="00D71702">
        <w:rPr>
          <w:rFonts w:ascii="Arial" w:eastAsia="Calibri" w:hAnsi="Arial" w:cs="Arial"/>
          <w:color w:val="000000"/>
          <w:sz w:val="22"/>
          <w:szCs w:val="22"/>
        </w:rPr>
        <w:t xml:space="preserve">Actively promote and advance the Circular Economy transition in </w:t>
      </w:r>
      <w:r w:rsidR="004B1511" w:rsidRPr="00D71702">
        <w:rPr>
          <w:rFonts w:ascii="Arial" w:eastAsia="Calibri" w:hAnsi="Arial" w:cs="Arial"/>
          <w:color w:val="000000"/>
          <w:sz w:val="22"/>
          <w:szCs w:val="22"/>
        </w:rPr>
        <w:t xml:space="preserve">its </w:t>
      </w:r>
      <w:r w:rsidRPr="00D71702">
        <w:rPr>
          <w:rFonts w:ascii="Arial" w:eastAsia="Calibri" w:hAnsi="Arial" w:cs="Arial"/>
          <w:color w:val="000000"/>
          <w:sz w:val="22"/>
          <w:szCs w:val="22"/>
        </w:rPr>
        <w:t xml:space="preserve">business relations with buyers and suppliers; in advocacy with government, community, and other relevant stakeholders; and in information and knowledge sharing within the business and other networks </w:t>
      </w:r>
      <w:r w:rsidR="009B6DCE">
        <w:rPr>
          <w:rFonts w:ascii="Arial" w:eastAsia="Calibri" w:hAnsi="Arial" w:cs="Arial"/>
          <w:color w:val="000000"/>
          <w:sz w:val="22"/>
          <w:szCs w:val="22"/>
        </w:rPr>
        <w:t>it is</w:t>
      </w:r>
      <w:r w:rsidRPr="00D71702">
        <w:rPr>
          <w:rFonts w:ascii="Arial" w:eastAsia="Calibri" w:hAnsi="Arial" w:cs="Arial"/>
          <w:color w:val="000000"/>
          <w:sz w:val="22"/>
          <w:szCs w:val="22"/>
        </w:rPr>
        <w:t xml:space="preserve"> part of;</w:t>
      </w:r>
    </w:p>
    <w:p w14:paraId="58AE08E3" w14:textId="73EF134A" w:rsidR="005D2F05" w:rsidRPr="00D71702" w:rsidRDefault="005D2F05" w:rsidP="005D2F05">
      <w:pPr>
        <w:numPr>
          <w:ilvl w:val="0"/>
          <w:numId w:val="8"/>
        </w:numPr>
        <w:pBdr>
          <w:top w:val="nil"/>
          <w:left w:val="nil"/>
          <w:bottom w:val="nil"/>
          <w:right w:val="nil"/>
          <w:between w:val="nil"/>
        </w:pBdr>
        <w:spacing w:line="259" w:lineRule="auto"/>
        <w:jc w:val="both"/>
        <w:rPr>
          <w:rFonts w:ascii="Arial" w:hAnsi="Arial" w:cs="Arial"/>
          <w:sz w:val="22"/>
          <w:szCs w:val="22"/>
        </w:rPr>
      </w:pPr>
      <w:r w:rsidRPr="00D71702">
        <w:rPr>
          <w:rFonts w:ascii="Arial" w:eastAsia="Calibri" w:hAnsi="Arial" w:cs="Arial"/>
          <w:color w:val="000000"/>
          <w:sz w:val="22"/>
          <w:szCs w:val="22"/>
        </w:rPr>
        <w:t xml:space="preserve">Take proactive steps to develop and implement circular solutions in </w:t>
      </w:r>
      <w:r w:rsidR="004B1511" w:rsidRPr="00D71702">
        <w:rPr>
          <w:rFonts w:ascii="Arial" w:eastAsia="Calibri" w:hAnsi="Arial" w:cs="Arial"/>
          <w:color w:val="000000"/>
          <w:sz w:val="22"/>
          <w:szCs w:val="22"/>
        </w:rPr>
        <w:t xml:space="preserve">its </w:t>
      </w:r>
      <w:r w:rsidRPr="00D71702">
        <w:rPr>
          <w:rFonts w:ascii="Arial" w:eastAsia="Calibri" w:hAnsi="Arial" w:cs="Arial"/>
          <w:color w:val="000000"/>
          <w:sz w:val="22"/>
          <w:szCs w:val="22"/>
        </w:rPr>
        <w:t xml:space="preserve">current and potential/future products, services, processes, operations, and other business activities; </w:t>
      </w:r>
    </w:p>
    <w:p w14:paraId="2797CDF3" w14:textId="384112CC" w:rsidR="005D2F05" w:rsidRPr="00D71702" w:rsidRDefault="005D2F05" w:rsidP="005D2F05">
      <w:pPr>
        <w:numPr>
          <w:ilvl w:val="0"/>
          <w:numId w:val="8"/>
        </w:numPr>
        <w:pBdr>
          <w:top w:val="nil"/>
          <w:left w:val="nil"/>
          <w:bottom w:val="nil"/>
          <w:right w:val="nil"/>
          <w:between w:val="nil"/>
        </w:pBdr>
        <w:spacing w:line="259" w:lineRule="auto"/>
        <w:jc w:val="both"/>
        <w:rPr>
          <w:rFonts w:ascii="Arial" w:hAnsi="Arial" w:cs="Arial"/>
          <w:sz w:val="22"/>
          <w:szCs w:val="22"/>
        </w:rPr>
      </w:pPr>
      <w:r w:rsidRPr="00D71702">
        <w:rPr>
          <w:rFonts w:ascii="Arial" w:eastAsia="Calibri" w:hAnsi="Arial" w:cs="Arial"/>
          <w:color w:val="000000"/>
          <w:sz w:val="22"/>
          <w:szCs w:val="22"/>
        </w:rPr>
        <w:t xml:space="preserve">Communicate and share with ACEBA the activities and impacts of </w:t>
      </w:r>
      <w:r w:rsidR="004B1511" w:rsidRPr="00D71702">
        <w:rPr>
          <w:rFonts w:ascii="Arial" w:eastAsia="Calibri" w:hAnsi="Arial" w:cs="Arial"/>
          <w:color w:val="000000"/>
          <w:sz w:val="22"/>
          <w:szCs w:val="22"/>
        </w:rPr>
        <w:t xml:space="preserve">its </w:t>
      </w:r>
      <w:r w:rsidRPr="00D71702">
        <w:rPr>
          <w:rFonts w:ascii="Arial" w:eastAsia="Calibri" w:hAnsi="Arial" w:cs="Arial"/>
          <w:color w:val="000000"/>
          <w:sz w:val="22"/>
          <w:szCs w:val="22"/>
        </w:rPr>
        <w:t xml:space="preserve">Circular Economy initiatives, including relevant business policies, targets, plans, and programs to achieve resource circularity, resource efficiency, and resource substitution; and </w:t>
      </w:r>
    </w:p>
    <w:p w14:paraId="42F23380" w14:textId="61C38B2B" w:rsidR="000177A8" w:rsidRPr="00D71702" w:rsidRDefault="005D2F05" w:rsidP="00F82402">
      <w:pPr>
        <w:numPr>
          <w:ilvl w:val="0"/>
          <w:numId w:val="8"/>
        </w:numPr>
        <w:pBdr>
          <w:top w:val="nil"/>
          <w:left w:val="nil"/>
          <w:bottom w:val="nil"/>
          <w:right w:val="nil"/>
          <w:between w:val="nil"/>
        </w:pBdr>
        <w:spacing w:after="160" w:line="259" w:lineRule="auto"/>
        <w:jc w:val="both"/>
        <w:rPr>
          <w:rStyle w:val="Strong"/>
          <w:rFonts w:ascii="Arial" w:hAnsi="Arial" w:cs="Arial"/>
          <w:b w:val="0"/>
          <w:bCs w:val="0"/>
          <w:sz w:val="22"/>
          <w:szCs w:val="22"/>
        </w:rPr>
      </w:pPr>
      <w:r w:rsidRPr="00D71702">
        <w:rPr>
          <w:rFonts w:ascii="Arial" w:eastAsia="Calibri" w:hAnsi="Arial" w:cs="Arial"/>
          <w:color w:val="000000"/>
          <w:sz w:val="22"/>
          <w:szCs w:val="22"/>
        </w:rPr>
        <w:t xml:space="preserve">Contribute, where appropriate, to the activities of ACEBA, such as the development and promotion of operational guidelines, toolkits, case studies, policy papers, or other knowledge products. </w:t>
      </w:r>
    </w:p>
    <w:p w14:paraId="3BECA8C0" w14:textId="77777777" w:rsidR="000177A8" w:rsidRPr="00110A80" w:rsidRDefault="000177A8" w:rsidP="000177A8">
      <w:pPr>
        <w:pStyle w:val="ListParagraph"/>
        <w:numPr>
          <w:ilvl w:val="0"/>
          <w:numId w:val="6"/>
        </w:numPr>
        <w:shd w:val="clear" w:color="auto" w:fill="FFFFFF"/>
        <w:spacing w:after="100" w:afterAutospacing="1"/>
        <w:jc w:val="both"/>
        <w:outlineLvl w:val="0"/>
        <w:rPr>
          <w:rFonts w:ascii="Arial" w:hAnsi="Arial" w:cs="Arial"/>
          <w:b/>
          <w:bCs/>
          <w:color w:val="0A3D91"/>
          <w:spacing w:val="2"/>
          <w:kern w:val="36"/>
        </w:rPr>
      </w:pPr>
      <w:r w:rsidRPr="00110A80">
        <w:rPr>
          <w:rFonts w:ascii="Arial" w:hAnsi="Arial" w:cs="Arial"/>
          <w:b/>
          <w:bCs/>
          <w:color w:val="0A3D91"/>
          <w:spacing w:val="2"/>
          <w:kern w:val="36"/>
        </w:rPr>
        <w:t>Who can become an ACEBA Participant?</w:t>
      </w:r>
    </w:p>
    <w:p w14:paraId="0112A173" w14:textId="77777777" w:rsidR="000177A8" w:rsidRPr="00D71702" w:rsidRDefault="000177A8" w:rsidP="000177A8">
      <w:pPr>
        <w:shd w:val="clear" w:color="auto" w:fill="FFFFFF"/>
        <w:spacing w:after="100" w:afterAutospacing="1"/>
        <w:jc w:val="both"/>
        <w:rPr>
          <w:rFonts w:ascii="Arial" w:eastAsia="Times New Roman" w:hAnsi="Arial" w:cs="Arial"/>
          <w:color w:val="000000"/>
          <w:spacing w:val="2"/>
          <w:sz w:val="22"/>
          <w:szCs w:val="22"/>
        </w:rPr>
      </w:pPr>
      <w:r w:rsidRPr="00D71702">
        <w:rPr>
          <w:rFonts w:ascii="Arial" w:eastAsia="Times New Roman" w:hAnsi="Arial" w:cs="Arial"/>
          <w:color w:val="000000"/>
          <w:spacing w:val="2"/>
          <w:sz w:val="22"/>
          <w:szCs w:val="22"/>
        </w:rPr>
        <w:t xml:space="preserve">Registration as an ACEBA Participant is </w:t>
      </w:r>
      <w:r w:rsidRPr="00D71702">
        <w:rPr>
          <w:rFonts w:ascii="Arial" w:eastAsia="Times New Roman" w:hAnsi="Arial" w:cs="Arial"/>
          <w:b/>
          <w:bCs/>
          <w:color w:val="000000"/>
          <w:spacing w:val="2"/>
          <w:sz w:val="22"/>
          <w:szCs w:val="22"/>
        </w:rPr>
        <w:t>open to any business or business organization that is legally established in an ASEAN Member State.</w:t>
      </w:r>
    </w:p>
    <w:p w14:paraId="6F79D275" w14:textId="30F7419D" w:rsidR="000177A8" w:rsidRPr="00D71702" w:rsidRDefault="000177A8" w:rsidP="00F82402">
      <w:pPr>
        <w:shd w:val="clear" w:color="auto" w:fill="FFFFFF"/>
        <w:spacing w:after="100" w:afterAutospacing="1"/>
        <w:jc w:val="both"/>
        <w:rPr>
          <w:rStyle w:val="Strong"/>
          <w:rFonts w:ascii="Arial" w:eastAsia="Times New Roman" w:hAnsi="Arial" w:cs="Arial"/>
          <w:b w:val="0"/>
          <w:bCs w:val="0"/>
          <w:color w:val="000000"/>
          <w:spacing w:val="2"/>
          <w:sz w:val="22"/>
          <w:szCs w:val="22"/>
        </w:rPr>
      </w:pPr>
      <w:r w:rsidRPr="00D71702">
        <w:rPr>
          <w:rFonts w:ascii="Arial" w:eastAsia="Times New Roman" w:hAnsi="Arial" w:cs="Arial"/>
          <w:color w:val="000000"/>
          <w:spacing w:val="2"/>
          <w:sz w:val="22"/>
          <w:szCs w:val="22"/>
        </w:rPr>
        <w:t xml:space="preserve">In case of a business organization, official ACEBA Participation is limited to the business organization itself, and the pledge is limited to the activities and engagements of the business organization. For the avoidance of any doubt, the individual members or otherwise of the business organization will not automatically be considered ACEBA Participants. </w:t>
      </w:r>
      <w:r w:rsidR="003219BA" w:rsidRPr="00D71702">
        <w:rPr>
          <w:rFonts w:ascii="Arial" w:eastAsia="Times New Roman" w:hAnsi="Arial" w:cs="Arial"/>
          <w:color w:val="000000"/>
          <w:spacing w:val="2"/>
          <w:sz w:val="22"/>
          <w:szCs w:val="22"/>
        </w:rPr>
        <w:t>Members</w:t>
      </w:r>
      <w:r w:rsidRPr="00D71702">
        <w:rPr>
          <w:rFonts w:ascii="Arial" w:eastAsia="Times New Roman" w:hAnsi="Arial" w:cs="Arial"/>
          <w:color w:val="000000"/>
          <w:spacing w:val="2"/>
          <w:sz w:val="22"/>
          <w:szCs w:val="22"/>
        </w:rPr>
        <w:t xml:space="preserve"> of the </w:t>
      </w:r>
      <w:r w:rsidR="003219BA" w:rsidRPr="00D71702">
        <w:rPr>
          <w:rFonts w:ascii="Arial" w:eastAsia="Times New Roman" w:hAnsi="Arial" w:cs="Arial"/>
          <w:color w:val="000000"/>
          <w:spacing w:val="2"/>
          <w:sz w:val="22"/>
          <w:szCs w:val="22"/>
        </w:rPr>
        <w:t xml:space="preserve">business organization </w:t>
      </w:r>
      <w:r w:rsidR="009B6DCE">
        <w:rPr>
          <w:rFonts w:ascii="Arial" w:eastAsia="Times New Roman" w:hAnsi="Arial" w:cs="Arial"/>
          <w:color w:val="000000"/>
          <w:spacing w:val="2"/>
          <w:sz w:val="22"/>
          <w:szCs w:val="22"/>
        </w:rPr>
        <w:t xml:space="preserve">are welcome </w:t>
      </w:r>
      <w:r w:rsidR="003219BA" w:rsidRPr="00D71702">
        <w:rPr>
          <w:rFonts w:ascii="Arial" w:eastAsia="Times New Roman" w:hAnsi="Arial" w:cs="Arial"/>
          <w:color w:val="000000"/>
          <w:spacing w:val="2"/>
          <w:sz w:val="22"/>
          <w:szCs w:val="22"/>
        </w:rPr>
        <w:t>to</w:t>
      </w:r>
      <w:r w:rsidRPr="00D71702">
        <w:rPr>
          <w:rFonts w:ascii="Arial" w:eastAsia="Times New Roman" w:hAnsi="Arial" w:cs="Arial"/>
          <w:color w:val="000000"/>
          <w:spacing w:val="2"/>
          <w:sz w:val="22"/>
          <w:szCs w:val="22"/>
        </w:rPr>
        <w:t xml:space="preserve"> appl</w:t>
      </w:r>
      <w:r w:rsidR="003219BA" w:rsidRPr="00D71702">
        <w:rPr>
          <w:rFonts w:ascii="Arial" w:eastAsia="Times New Roman" w:hAnsi="Arial" w:cs="Arial"/>
          <w:color w:val="000000"/>
          <w:spacing w:val="2"/>
          <w:sz w:val="22"/>
          <w:szCs w:val="22"/>
        </w:rPr>
        <w:t>y</w:t>
      </w:r>
      <w:r w:rsidRPr="00D71702">
        <w:rPr>
          <w:rFonts w:ascii="Arial" w:eastAsia="Times New Roman" w:hAnsi="Arial" w:cs="Arial"/>
          <w:color w:val="000000"/>
          <w:spacing w:val="2"/>
          <w:sz w:val="22"/>
          <w:szCs w:val="22"/>
        </w:rPr>
        <w:t xml:space="preserve"> </w:t>
      </w:r>
      <w:r w:rsidR="003219BA" w:rsidRPr="00D71702">
        <w:rPr>
          <w:rFonts w:ascii="Arial" w:eastAsia="Times New Roman" w:hAnsi="Arial" w:cs="Arial"/>
          <w:color w:val="000000"/>
          <w:spacing w:val="2"/>
          <w:sz w:val="22"/>
          <w:szCs w:val="22"/>
        </w:rPr>
        <w:t>to become an</w:t>
      </w:r>
      <w:r w:rsidRPr="00D71702">
        <w:rPr>
          <w:rFonts w:ascii="Arial" w:eastAsia="Times New Roman" w:hAnsi="Arial" w:cs="Arial"/>
          <w:color w:val="000000"/>
          <w:spacing w:val="2"/>
          <w:sz w:val="22"/>
          <w:szCs w:val="22"/>
        </w:rPr>
        <w:t xml:space="preserve"> ACEBA Participant. </w:t>
      </w:r>
    </w:p>
    <w:p w14:paraId="5891D0B3" w14:textId="3B0E62B4" w:rsidR="00A62EFE" w:rsidRPr="00110A80" w:rsidRDefault="00A62EFE" w:rsidP="00A62EFE">
      <w:pPr>
        <w:pStyle w:val="ListParagraph"/>
        <w:numPr>
          <w:ilvl w:val="0"/>
          <w:numId w:val="6"/>
        </w:numPr>
        <w:shd w:val="clear" w:color="auto" w:fill="FFFFFF"/>
        <w:spacing w:after="100" w:afterAutospacing="1"/>
        <w:jc w:val="both"/>
        <w:outlineLvl w:val="0"/>
        <w:rPr>
          <w:rFonts w:ascii="Arial" w:hAnsi="Arial" w:cs="Arial"/>
          <w:b/>
          <w:bCs/>
          <w:color w:val="0A3D91"/>
          <w:spacing w:val="2"/>
          <w:kern w:val="36"/>
        </w:rPr>
      </w:pPr>
      <w:r w:rsidRPr="00110A80">
        <w:rPr>
          <w:rFonts w:ascii="Arial" w:hAnsi="Arial" w:cs="Arial"/>
          <w:b/>
          <w:bCs/>
          <w:color w:val="0A3D91"/>
          <w:spacing w:val="2"/>
          <w:kern w:val="36"/>
        </w:rPr>
        <w:t xml:space="preserve">What benefits are available </w:t>
      </w:r>
      <w:r w:rsidR="00717FD8" w:rsidRPr="00110A80">
        <w:rPr>
          <w:rFonts w:ascii="Arial" w:hAnsi="Arial" w:cs="Arial"/>
          <w:b/>
          <w:bCs/>
          <w:color w:val="0A3D91"/>
          <w:spacing w:val="2"/>
          <w:kern w:val="36"/>
        </w:rPr>
        <w:t>to</w:t>
      </w:r>
      <w:r w:rsidRPr="00110A80">
        <w:rPr>
          <w:rFonts w:ascii="Arial" w:hAnsi="Arial" w:cs="Arial"/>
          <w:b/>
          <w:bCs/>
          <w:color w:val="0A3D91"/>
          <w:spacing w:val="2"/>
          <w:kern w:val="36"/>
        </w:rPr>
        <w:t xml:space="preserve"> ACEBA Participants?</w:t>
      </w:r>
    </w:p>
    <w:p w14:paraId="52432336" w14:textId="2301D69F" w:rsidR="00A62EFE" w:rsidRPr="00D71702" w:rsidRDefault="00350AF9" w:rsidP="00A62EFE">
      <w:pPr>
        <w:shd w:val="clear" w:color="auto" w:fill="FFFFFF"/>
        <w:spacing w:after="100" w:afterAutospacing="1"/>
        <w:jc w:val="both"/>
        <w:outlineLvl w:val="0"/>
        <w:rPr>
          <w:rFonts w:ascii="Arial" w:hAnsi="Arial" w:cs="Arial"/>
          <w:color w:val="000000" w:themeColor="text1"/>
          <w:spacing w:val="2"/>
          <w:kern w:val="36"/>
          <w:sz w:val="22"/>
          <w:szCs w:val="22"/>
        </w:rPr>
      </w:pPr>
      <w:r w:rsidRPr="00D71702">
        <w:rPr>
          <w:rFonts w:ascii="Arial" w:hAnsi="Arial" w:cs="Arial"/>
          <w:color w:val="000000" w:themeColor="text1"/>
          <w:spacing w:val="2"/>
          <w:kern w:val="36"/>
          <w:sz w:val="22"/>
          <w:szCs w:val="22"/>
        </w:rPr>
        <w:t xml:space="preserve">ACEBA is committed to provide visibility and voice to ACEBA Participants. </w:t>
      </w:r>
      <w:r w:rsidR="0080414F" w:rsidRPr="00D71702">
        <w:rPr>
          <w:rFonts w:ascii="Arial" w:hAnsi="Arial" w:cs="Arial"/>
          <w:color w:val="000000" w:themeColor="text1"/>
          <w:spacing w:val="2"/>
          <w:kern w:val="36"/>
          <w:sz w:val="22"/>
          <w:szCs w:val="22"/>
        </w:rPr>
        <w:t>In addition to participation in ACEBA activities and benefitting from ACEBA resource</w:t>
      </w:r>
      <w:r w:rsidR="007100DF" w:rsidRPr="00D71702">
        <w:rPr>
          <w:rFonts w:ascii="Arial" w:hAnsi="Arial" w:cs="Arial"/>
          <w:color w:val="000000" w:themeColor="text1"/>
          <w:spacing w:val="2"/>
          <w:kern w:val="36"/>
          <w:sz w:val="22"/>
          <w:szCs w:val="22"/>
        </w:rPr>
        <w:t>s</w:t>
      </w:r>
      <w:r w:rsidR="0080414F" w:rsidRPr="00D71702">
        <w:rPr>
          <w:rFonts w:ascii="Arial" w:hAnsi="Arial" w:cs="Arial"/>
          <w:color w:val="000000" w:themeColor="text1"/>
          <w:spacing w:val="2"/>
          <w:kern w:val="36"/>
          <w:sz w:val="22"/>
          <w:szCs w:val="22"/>
        </w:rPr>
        <w:t>, ACEBA Participants</w:t>
      </w:r>
      <w:r w:rsidR="007100DF" w:rsidRPr="00D71702">
        <w:rPr>
          <w:rFonts w:ascii="Arial" w:hAnsi="Arial" w:cs="Arial"/>
          <w:color w:val="000000" w:themeColor="text1"/>
          <w:spacing w:val="2"/>
          <w:kern w:val="36"/>
          <w:sz w:val="22"/>
          <w:szCs w:val="22"/>
        </w:rPr>
        <w:t xml:space="preserve"> are</w:t>
      </w:r>
      <w:r w:rsidR="0080414F" w:rsidRPr="00D71702">
        <w:rPr>
          <w:rFonts w:ascii="Arial" w:hAnsi="Arial" w:cs="Arial"/>
          <w:color w:val="000000" w:themeColor="text1"/>
          <w:spacing w:val="2"/>
          <w:kern w:val="36"/>
          <w:sz w:val="22"/>
          <w:szCs w:val="22"/>
        </w:rPr>
        <w:t>:</w:t>
      </w:r>
    </w:p>
    <w:p w14:paraId="7166FD48" w14:textId="4489B514" w:rsidR="00350AF9" w:rsidRPr="00D71702" w:rsidRDefault="0080414F" w:rsidP="00F82402">
      <w:pPr>
        <w:pStyle w:val="ListParagraph"/>
        <w:numPr>
          <w:ilvl w:val="0"/>
          <w:numId w:val="11"/>
        </w:numPr>
        <w:shd w:val="clear" w:color="auto" w:fill="FFFFFF"/>
        <w:spacing w:after="100" w:afterAutospacing="1"/>
        <w:jc w:val="both"/>
        <w:outlineLvl w:val="0"/>
        <w:rPr>
          <w:rFonts w:ascii="Arial" w:hAnsi="Arial" w:cs="Arial"/>
          <w:color w:val="000000" w:themeColor="text1"/>
          <w:spacing w:val="2"/>
          <w:kern w:val="36"/>
          <w:sz w:val="22"/>
          <w:szCs w:val="22"/>
        </w:rPr>
      </w:pPr>
      <w:r w:rsidRPr="00D71702">
        <w:rPr>
          <w:rFonts w:ascii="Arial" w:hAnsi="Arial" w:cs="Arial"/>
          <w:color w:val="000000" w:themeColor="text1"/>
          <w:spacing w:val="2"/>
          <w:kern w:val="36"/>
          <w:sz w:val="22"/>
          <w:szCs w:val="22"/>
        </w:rPr>
        <w:t>R</w:t>
      </w:r>
      <w:r w:rsidR="00350AF9" w:rsidRPr="00D71702">
        <w:rPr>
          <w:rFonts w:ascii="Arial" w:hAnsi="Arial" w:cs="Arial"/>
          <w:color w:val="000000" w:themeColor="text1"/>
          <w:spacing w:val="2"/>
          <w:kern w:val="36"/>
          <w:sz w:val="22"/>
          <w:szCs w:val="22"/>
        </w:rPr>
        <w:t>ecognized on the ACEBA website, with a brief profile, logo</w:t>
      </w:r>
      <w:r w:rsidR="007100DF" w:rsidRPr="00D71702">
        <w:rPr>
          <w:rFonts w:ascii="Arial" w:hAnsi="Arial" w:cs="Arial"/>
          <w:color w:val="000000" w:themeColor="text1"/>
          <w:spacing w:val="2"/>
          <w:kern w:val="36"/>
          <w:sz w:val="22"/>
          <w:szCs w:val="22"/>
        </w:rPr>
        <w:t>,</w:t>
      </w:r>
      <w:r w:rsidR="00350AF9" w:rsidRPr="00D71702">
        <w:rPr>
          <w:rFonts w:ascii="Arial" w:hAnsi="Arial" w:cs="Arial"/>
          <w:color w:val="000000" w:themeColor="text1"/>
          <w:spacing w:val="2"/>
          <w:kern w:val="36"/>
          <w:sz w:val="22"/>
          <w:szCs w:val="22"/>
        </w:rPr>
        <w:t xml:space="preserve"> and hyperlink to the Participant’s corporate</w:t>
      </w:r>
      <w:r w:rsidR="007100DF" w:rsidRPr="00D71702">
        <w:rPr>
          <w:rFonts w:ascii="Arial" w:hAnsi="Arial" w:cs="Arial"/>
          <w:color w:val="000000" w:themeColor="text1"/>
          <w:spacing w:val="2"/>
          <w:kern w:val="36"/>
          <w:sz w:val="22"/>
          <w:szCs w:val="22"/>
        </w:rPr>
        <w:t xml:space="preserve"> or organization</w:t>
      </w:r>
      <w:r w:rsidR="00350AF9" w:rsidRPr="00D71702">
        <w:rPr>
          <w:rFonts w:ascii="Arial" w:hAnsi="Arial" w:cs="Arial"/>
          <w:color w:val="000000" w:themeColor="text1"/>
          <w:spacing w:val="2"/>
          <w:kern w:val="36"/>
          <w:sz w:val="22"/>
          <w:szCs w:val="22"/>
        </w:rPr>
        <w:t xml:space="preserve"> website;</w:t>
      </w:r>
      <w:r w:rsidR="000F6CFB" w:rsidRPr="00D71702">
        <w:rPr>
          <w:rFonts w:ascii="Arial" w:hAnsi="Arial" w:cs="Arial"/>
          <w:color w:val="000000" w:themeColor="text1"/>
          <w:spacing w:val="2"/>
          <w:kern w:val="36"/>
          <w:sz w:val="22"/>
          <w:szCs w:val="22"/>
        </w:rPr>
        <w:t xml:space="preserve"> and</w:t>
      </w:r>
    </w:p>
    <w:p w14:paraId="62BD18A8" w14:textId="569AF4FB" w:rsidR="00350AF9" w:rsidRPr="00D71702" w:rsidRDefault="0080414F" w:rsidP="000F6CFB">
      <w:pPr>
        <w:pStyle w:val="ListParagraph"/>
        <w:numPr>
          <w:ilvl w:val="0"/>
          <w:numId w:val="11"/>
        </w:numPr>
        <w:shd w:val="clear" w:color="auto" w:fill="FFFFFF"/>
        <w:spacing w:after="100" w:afterAutospacing="1"/>
        <w:jc w:val="both"/>
        <w:outlineLvl w:val="0"/>
        <w:rPr>
          <w:rFonts w:ascii="Arial" w:hAnsi="Arial" w:cs="Arial"/>
          <w:color w:val="000000" w:themeColor="text1"/>
          <w:spacing w:val="2"/>
          <w:kern w:val="36"/>
          <w:sz w:val="22"/>
          <w:szCs w:val="22"/>
        </w:rPr>
      </w:pPr>
      <w:r w:rsidRPr="00D71702">
        <w:rPr>
          <w:rFonts w:ascii="Arial" w:hAnsi="Arial" w:cs="Arial"/>
          <w:color w:val="000000" w:themeColor="text1"/>
          <w:spacing w:val="2"/>
          <w:kern w:val="36"/>
          <w:sz w:val="22"/>
          <w:szCs w:val="22"/>
        </w:rPr>
        <w:t>G</w:t>
      </w:r>
      <w:r w:rsidR="00350AF9" w:rsidRPr="00D71702">
        <w:rPr>
          <w:rFonts w:ascii="Arial" w:hAnsi="Arial" w:cs="Arial"/>
          <w:color w:val="000000" w:themeColor="text1"/>
          <w:spacing w:val="2"/>
          <w:kern w:val="36"/>
          <w:sz w:val="22"/>
          <w:szCs w:val="22"/>
        </w:rPr>
        <w:t xml:space="preserve">iven priority as contributors to ACEBA </w:t>
      </w:r>
      <w:r w:rsidR="000F6CFB" w:rsidRPr="00D71702">
        <w:rPr>
          <w:rFonts w:ascii="Arial" w:hAnsi="Arial" w:cs="Arial"/>
          <w:color w:val="000000" w:themeColor="text1"/>
          <w:spacing w:val="2"/>
          <w:kern w:val="36"/>
          <w:sz w:val="22"/>
          <w:szCs w:val="22"/>
        </w:rPr>
        <w:t>activities (e.g. as panelist o</w:t>
      </w:r>
      <w:r w:rsidR="007100DF" w:rsidRPr="00D71702">
        <w:rPr>
          <w:rFonts w:ascii="Arial" w:hAnsi="Arial" w:cs="Arial"/>
          <w:color w:val="000000" w:themeColor="text1"/>
          <w:spacing w:val="2"/>
          <w:kern w:val="36"/>
          <w:sz w:val="22"/>
          <w:szCs w:val="22"/>
        </w:rPr>
        <w:t>r</w:t>
      </w:r>
      <w:r w:rsidR="000F6CFB" w:rsidRPr="00D71702">
        <w:rPr>
          <w:rFonts w:ascii="Arial" w:hAnsi="Arial" w:cs="Arial"/>
          <w:color w:val="000000" w:themeColor="text1"/>
          <w:spacing w:val="2"/>
          <w:kern w:val="36"/>
          <w:sz w:val="22"/>
          <w:szCs w:val="22"/>
        </w:rPr>
        <w:t xml:space="preserve"> speaker at relevant events) and to ACEBA knowledge products, in particular the development, publication (online)</w:t>
      </w:r>
      <w:r w:rsidR="007100DF" w:rsidRPr="00D71702">
        <w:rPr>
          <w:rFonts w:ascii="Arial" w:hAnsi="Arial" w:cs="Arial"/>
          <w:color w:val="000000" w:themeColor="text1"/>
          <w:spacing w:val="2"/>
          <w:kern w:val="36"/>
          <w:sz w:val="22"/>
          <w:szCs w:val="22"/>
        </w:rPr>
        <w:t>,</w:t>
      </w:r>
      <w:r w:rsidR="000F6CFB" w:rsidRPr="00D71702">
        <w:rPr>
          <w:rFonts w:ascii="Arial" w:hAnsi="Arial" w:cs="Arial"/>
          <w:color w:val="000000" w:themeColor="text1"/>
          <w:spacing w:val="2"/>
          <w:kern w:val="36"/>
          <w:sz w:val="22"/>
          <w:szCs w:val="22"/>
        </w:rPr>
        <w:t xml:space="preserve"> and promotion of</w:t>
      </w:r>
      <w:r w:rsidR="007100DF" w:rsidRPr="00D71702">
        <w:rPr>
          <w:rFonts w:ascii="Arial" w:hAnsi="Arial" w:cs="Arial"/>
          <w:color w:val="000000" w:themeColor="text1"/>
          <w:spacing w:val="2"/>
          <w:kern w:val="36"/>
          <w:sz w:val="22"/>
          <w:szCs w:val="22"/>
        </w:rPr>
        <w:t xml:space="preserve"> C</w:t>
      </w:r>
      <w:r w:rsidR="000F6CFB" w:rsidRPr="00D71702">
        <w:rPr>
          <w:rFonts w:ascii="Arial" w:hAnsi="Arial" w:cs="Arial"/>
          <w:color w:val="000000" w:themeColor="text1"/>
          <w:spacing w:val="2"/>
          <w:kern w:val="36"/>
          <w:sz w:val="22"/>
          <w:szCs w:val="22"/>
        </w:rPr>
        <w:t xml:space="preserve">ircular </w:t>
      </w:r>
      <w:r w:rsidR="007100DF" w:rsidRPr="00D71702">
        <w:rPr>
          <w:rFonts w:ascii="Arial" w:hAnsi="Arial" w:cs="Arial"/>
          <w:color w:val="000000" w:themeColor="text1"/>
          <w:spacing w:val="2"/>
          <w:kern w:val="36"/>
          <w:sz w:val="22"/>
          <w:szCs w:val="22"/>
        </w:rPr>
        <w:t>E</w:t>
      </w:r>
      <w:r w:rsidR="000F6CFB" w:rsidRPr="00D71702">
        <w:rPr>
          <w:rFonts w:ascii="Arial" w:hAnsi="Arial" w:cs="Arial"/>
          <w:color w:val="000000" w:themeColor="text1"/>
          <w:spacing w:val="2"/>
          <w:kern w:val="36"/>
          <w:sz w:val="22"/>
          <w:szCs w:val="22"/>
        </w:rPr>
        <w:t>conomy business case</w:t>
      </w:r>
      <w:r w:rsidR="007100DF" w:rsidRPr="00D71702">
        <w:rPr>
          <w:rFonts w:ascii="Arial" w:hAnsi="Arial" w:cs="Arial"/>
          <w:color w:val="000000" w:themeColor="text1"/>
          <w:spacing w:val="2"/>
          <w:kern w:val="36"/>
          <w:sz w:val="22"/>
          <w:szCs w:val="22"/>
        </w:rPr>
        <w:t>s</w:t>
      </w:r>
      <w:r w:rsidR="000F6CFB" w:rsidRPr="00D71702">
        <w:rPr>
          <w:rFonts w:ascii="Arial" w:hAnsi="Arial" w:cs="Arial"/>
          <w:color w:val="000000" w:themeColor="text1"/>
          <w:spacing w:val="2"/>
          <w:kern w:val="36"/>
          <w:sz w:val="22"/>
          <w:szCs w:val="22"/>
        </w:rPr>
        <w:t xml:space="preserve">. </w:t>
      </w:r>
    </w:p>
    <w:p w14:paraId="581FBBE5" w14:textId="63FEDDB6" w:rsidR="00CA0EDA" w:rsidRPr="00D71702" w:rsidRDefault="007100DF" w:rsidP="00F82402">
      <w:pPr>
        <w:shd w:val="clear" w:color="auto" w:fill="FFFFFF"/>
        <w:spacing w:after="100" w:afterAutospacing="1"/>
        <w:jc w:val="both"/>
        <w:outlineLvl w:val="0"/>
        <w:rPr>
          <w:rStyle w:val="Strong"/>
          <w:rFonts w:ascii="Arial" w:hAnsi="Arial" w:cs="Arial"/>
          <w:b w:val="0"/>
          <w:bCs w:val="0"/>
          <w:color w:val="000000" w:themeColor="text1"/>
          <w:spacing w:val="2"/>
          <w:sz w:val="22"/>
          <w:szCs w:val="22"/>
        </w:rPr>
      </w:pPr>
      <w:r w:rsidRPr="00D71702">
        <w:rPr>
          <w:rFonts w:ascii="Arial" w:hAnsi="Arial" w:cs="Arial"/>
          <w:color w:val="000000" w:themeColor="text1"/>
          <w:spacing w:val="2"/>
          <w:kern w:val="36"/>
          <w:sz w:val="22"/>
          <w:szCs w:val="22"/>
        </w:rPr>
        <w:lastRenderedPageBreak/>
        <w:t>Being an</w:t>
      </w:r>
      <w:r w:rsidR="0080414F" w:rsidRPr="00D71702">
        <w:rPr>
          <w:rFonts w:ascii="Arial" w:hAnsi="Arial" w:cs="Arial"/>
          <w:color w:val="000000" w:themeColor="text1"/>
          <w:spacing w:val="2"/>
          <w:kern w:val="36"/>
          <w:sz w:val="22"/>
          <w:szCs w:val="22"/>
        </w:rPr>
        <w:t xml:space="preserve"> ACEBA Participant </w:t>
      </w:r>
      <w:r w:rsidR="00EB2CB8" w:rsidRPr="00D71702">
        <w:rPr>
          <w:rFonts w:ascii="Arial" w:hAnsi="Arial" w:cs="Arial"/>
          <w:color w:val="000000" w:themeColor="text1"/>
          <w:spacing w:val="2"/>
          <w:kern w:val="36"/>
          <w:sz w:val="22"/>
          <w:szCs w:val="22"/>
        </w:rPr>
        <w:t xml:space="preserve">helps raise the profile and </w:t>
      </w:r>
      <w:r w:rsidRPr="00D71702">
        <w:rPr>
          <w:rFonts w:ascii="Arial" w:hAnsi="Arial" w:cs="Arial"/>
          <w:color w:val="000000" w:themeColor="text1"/>
          <w:spacing w:val="2"/>
          <w:kern w:val="36"/>
          <w:sz w:val="22"/>
          <w:szCs w:val="22"/>
        </w:rPr>
        <w:t xml:space="preserve">credibility </w:t>
      </w:r>
      <w:r w:rsidR="00EB2CB8" w:rsidRPr="00D71702">
        <w:rPr>
          <w:rFonts w:ascii="Arial" w:hAnsi="Arial" w:cs="Arial"/>
          <w:color w:val="000000" w:themeColor="text1"/>
          <w:spacing w:val="2"/>
          <w:kern w:val="36"/>
          <w:sz w:val="22"/>
          <w:szCs w:val="22"/>
        </w:rPr>
        <w:t>of a</w:t>
      </w:r>
      <w:r w:rsidRPr="00D71702">
        <w:rPr>
          <w:rFonts w:ascii="Arial" w:hAnsi="Arial" w:cs="Arial"/>
          <w:color w:val="000000" w:themeColor="text1"/>
          <w:spacing w:val="2"/>
          <w:kern w:val="36"/>
          <w:sz w:val="22"/>
          <w:szCs w:val="22"/>
        </w:rPr>
        <w:t xml:space="preserve"> business or business organization’s circularity </w:t>
      </w:r>
      <w:r w:rsidR="00EB2CB8" w:rsidRPr="00D71702">
        <w:rPr>
          <w:rFonts w:ascii="Arial" w:hAnsi="Arial" w:cs="Arial"/>
          <w:color w:val="000000" w:themeColor="text1"/>
          <w:spacing w:val="2"/>
          <w:kern w:val="36"/>
          <w:sz w:val="22"/>
          <w:szCs w:val="22"/>
        </w:rPr>
        <w:t xml:space="preserve">advocacy and practice, and </w:t>
      </w:r>
      <w:r w:rsidR="009B6DCE">
        <w:rPr>
          <w:rFonts w:ascii="Arial" w:hAnsi="Arial" w:cs="Arial"/>
          <w:color w:val="000000" w:themeColor="text1"/>
          <w:spacing w:val="2"/>
          <w:kern w:val="36"/>
          <w:sz w:val="22"/>
          <w:szCs w:val="22"/>
        </w:rPr>
        <w:t xml:space="preserve">can support </w:t>
      </w:r>
      <w:r w:rsidR="00EB2CB8" w:rsidRPr="00D71702">
        <w:rPr>
          <w:rFonts w:ascii="Arial" w:hAnsi="Arial" w:cs="Arial"/>
          <w:color w:val="000000" w:themeColor="text1"/>
          <w:spacing w:val="2"/>
          <w:kern w:val="36"/>
          <w:sz w:val="22"/>
          <w:szCs w:val="22"/>
        </w:rPr>
        <w:t>open</w:t>
      </w:r>
      <w:r w:rsidR="009B6DCE">
        <w:rPr>
          <w:rFonts w:ascii="Arial" w:hAnsi="Arial" w:cs="Arial"/>
          <w:color w:val="000000" w:themeColor="text1"/>
          <w:spacing w:val="2"/>
          <w:kern w:val="36"/>
          <w:sz w:val="22"/>
          <w:szCs w:val="22"/>
        </w:rPr>
        <w:t xml:space="preserve">ing </w:t>
      </w:r>
      <w:r w:rsidR="00AB4535" w:rsidRPr="00D71702">
        <w:rPr>
          <w:rFonts w:ascii="Arial" w:hAnsi="Arial" w:cs="Arial"/>
          <w:color w:val="000000" w:themeColor="text1"/>
          <w:spacing w:val="2"/>
          <w:kern w:val="36"/>
          <w:sz w:val="22"/>
          <w:szCs w:val="22"/>
        </w:rPr>
        <w:t>business opportunities</w:t>
      </w:r>
      <w:r w:rsidR="009B6DCE">
        <w:rPr>
          <w:rFonts w:ascii="Arial" w:hAnsi="Arial" w:cs="Arial"/>
          <w:color w:val="000000" w:themeColor="text1"/>
          <w:spacing w:val="2"/>
          <w:kern w:val="36"/>
          <w:sz w:val="22"/>
          <w:szCs w:val="22"/>
        </w:rPr>
        <w:t xml:space="preserve"> </w:t>
      </w:r>
      <w:r w:rsidR="000177A8" w:rsidRPr="00D71702">
        <w:rPr>
          <w:rFonts w:ascii="Arial" w:hAnsi="Arial" w:cs="Arial"/>
          <w:color w:val="000000" w:themeColor="text1"/>
          <w:spacing w:val="2"/>
          <w:kern w:val="36"/>
          <w:sz w:val="22"/>
          <w:szCs w:val="22"/>
        </w:rPr>
        <w:t>—</w:t>
      </w:r>
      <w:r w:rsidR="009B6DCE">
        <w:rPr>
          <w:rFonts w:ascii="Arial" w:hAnsi="Arial" w:cs="Arial"/>
          <w:color w:val="000000" w:themeColor="text1"/>
          <w:spacing w:val="2"/>
          <w:kern w:val="36"/>
          <w:sz w:val="22"/>
          <w:szCs w:val="22"/>
        </w:rPr>
        <w:t xml:space="preserve"> </w:t>
      </w:r>
      <w:r w:rsidR="000177A8" w:rsidRPr="00D71702">
        <w:rPr>
          <w:rFonts w:ascii="Arial" w:hAnsi="Arial" w:cs="Arial"/>
          <w:color w:val="000000" w:themeColor="text1"/>
          <w:spacing w:val="2"/>
          <w:kern w:val="36"/>
          <w:sz w:val="22"/>
          <w:szCs w:val="22"/>
        </w:rPr>
        <w:t>i.e., peer-learning, partnerships, resource sharing and mobilization</w:t>
      </w:r>
      <w:r w:rsidR="009B6DCE">
        <w:rPr>
          <w:rFonts w:ascii="Arial" w:hAnsi="Arial" w:cs="Arial"/>
          <w:color w:val="000000" w:themeColor="text1"/>
          <w:spacing w:val="2"/>
          <w:kern w:val="36"/>
          <w:sz w:val="22"/>
          <w:szCs w:val="22"/>
        </w:rPr>
        <w:t xml:space="preserve"> </w:t>
      </w:r>
      <w:r w:rsidR="000177A8" w:rsidRPr="00D71702">
        <w:rPr>
          <w:rFonts w:ascii="Arial" w:hAnsi="Arial" w:cs="Arial"/>
          <w:color w:val="000000" w:themeColor="text1"/>
          <w:spacing w:val="2"/>
          <w:kern w:val="36"/>
          <w:sz w:val="22"/>
          <w:szCs w:val="22"/>
        </w:rPr>
        <w:t>--</w:t>
      </w:r>
      <w:r w:rsidR="009B6DCE">
        <w:rPr>
          <w:rFonts w:ascii="Arial" w:hAnsi="Arial" w:cs="Arial"/>
          <w:color w:val="000000" w:themeColor="text1"/>
          <w:spacing w:val="2"/>
          <w:kern w:val="36"/>
          <w:sz w:val="22"/>
          <w:szCs w:val="22"/>
        </w:rPr>
        <w:t xml:space="preserve"> </w:t>
      </w:r>
      <w:r w:rsidR="00AB4535" w:rsidRPr="00D71702">
        <w:rPr>
          <w:rFonts w:ascii="Arial" w:hAnsi="Arial" w:cs="Arial"/>
          <w:color w:val="000000" w:themeColor="text1"/>
          <w:spacing w:val="2"/>
          <w:kern w:val="36"/>
          <w:sz w:val="22"/>
          <w:szCs w:val="22"/>
        </w:rPr>
        <w:t xml:space="preserve">arising from the circularity </w:t>
      </w:r>
      <w:r w:rsidR="000177A8" w:rsidRPr="00D71702">
        <w:rPr>
          <w:rFonts w:ascii="Arial" w:hAnsi="Arial" w:cs="Arial"/>
          <w:color w:val="000000" w:themeColor="text1"/>
          <w:spacing w:val="2"/>
          <w:kern w:val="36"/>
          <w:sz w:val="22"/>
          <w:szCs w:val="22"/>
        </w:rPr>
        <w:t xml:space="preserve">transition </w:t>
      </w:r>
      <w:r w:rsidR="00AB4535" w:rsidRPr="00D71702">
        <w:rPr>
          <w:rFonts w:ascii="Arial" w:hAnsi="Arial" w:cs="Arial"/>
          <w:color w:val="000000" w:themeColor="text1"/>
          <w:spacing w:val="2"/>
          <w:kern w:val="36"/>
          <w:sz w:val="22"/>
          <w:szCs w:val="22"/>
        </w:rPr>
        <w:t>nationally, regionally</w:t>
      </w:r>
      <w:r w:rsidR="000177A8" w:rsidRPr="00D71702">
        <w:rPr>
          <w:rFonts w:ascii="Arial" w:hAnsi="Arial" w:cs="Arial"/>
          <w:color w:val="000000" w:themeColor="text1"/>
          <w:spacing w:val="2"/>
          <w:kern w:val="36"/>
          <w:sz w:val="22"/>
          <w:szCs w:val="22"/>
        </w:rPr>
        <w:t>,</w:t>
      </w:r>
      <w:r w:rsidR="00AB4535" w:rsidRPr="00D71702">
        <w:rPr>
          <w:rFonts w:ascii="Arial" w:hAnsi="Arial" w:cs="Arial"/>
          <w:color w:val="000000" w:themeColor="text1"/>
          <w:spacing w:val="2"/>
          <w:kern w:val="36"/>
          <w:sz w:val="22"/>
          <w:szCs w:val="22"/>
        </w:rPr>
        <w:t xml:space="preserve"> and beyond. </w:t>
      </w:r>
    </w:p>
    <w:p w14:paraId="46E913DE" w14:textId="4E70F9BB" w:rsidR="00053E37" w:rsidRPr="00110A80" w:rsidRDefault="004E0A8E" w:rsidP="00CA0EDA">
      <w:pPr>
        <w:pStyle w:val="Heading1"/>
        <w:numPr>
          <w:ilvl w:val="0"/>
          <w:numId w:val="6"/>
        </w:numPr>
        <w:shd w:val="clear" w:color="auto" w:fill="FFFFFF"/>
        <w:spacing w:before="0" w:beforeAutospacing="0" w:after="0" w:afterAutospacing="0"/>
        <w:jc w:val="both"/>
        <w:rPr>
          <w:rStyle w:val="Strong"/>
          <w:rFonts w:ascii="Arial" w:hAnsi="Arial" w:cs="Arial"/>
          <w:b/>
          <w:bCs/>
          <w:color w:val="0A3D91"/>
          <w:spacing w:val="2"/>
          <w:sz w:val="24"/>
          <w:szCs w:val="24"/>
        </w:rPr>
      </w:pPr>
      <w:r w:rsidRPr="00110A80">
        <w:rPr>
          <w:rStyle w:val="Strong"/>
          <w:rFonts w:ascii="Arial" w:hAnsi="Arial" w:cs="Arial"/>
          <w:b/>
          <w:bCs/>
          <w:color w:val="0A3D91"/>
          <w:spacing w:val="2"/>
          <w:sz w:val="24"/>
          <w:szCs w:val="24"/>
        </w:rPr>
        <w:t>Are there fees required</w:t>
      </w:r>
      <w:r w:rsidR="000F6CFB" w:rsidRPr="00110A80">
        <w:rPr>
          <w:rStyle w:val="Strong"/>
          <w:rFonts w:ascii="Arial" w:hAnsi="Arial" w:cs="Arial"/>
          <w:b/>
          <w:bCs/>
          <w:color w:val="0A3D91"/>
          <w:spacing w:val="2"/>
          <w:sz w:val="24"/>
          <w:szCs w:val="24"/>
        </w:rPr>
        <w:t xml:space="preserve"> from ACEBA Participants</w:t>
      </w:r>
      <w:r w:rsidRPr="00110A80">
        <w:rPr>
          <w:rStyle w:val="Strong"/>
          <w:rFonts w:ascii="Arial" w:hAnsi="Arial" w:cs="Arial"/>
          <w:b/>
          <w:bCs/>
          <w:color w:val="0A3D91"/>
          <w:spacing w:val="2"/>
          <w:sz w:val="24"/>
          <w:szCs w:val="24"/>
        </w:rPr>
        <w:t>?</w:t>
      </w:r>
    </w:p>
    <w:p w14:paraId="0BE68852" w14:textId="77777777" w:rsidR="004E0A8E" w:rsidRPr="00D71702" w:rsidRDefault="004E0A8E" w:rsidP="00CA0EDA">
      <w:pPr>
        <w:pStyle w:val="Heading1"/>
        <w:shd w:val="clear" w:color="auto" w:fill="FFFFFF"/>
        <w:spacing w:before="0" w:beforeAutospacing="0" w:after="0" w:afterAutospacing="0"/>
        <w:ind w:left="720"/>
        <w:jc w:val="both"/>
        <w:rPr>
          <w:rFonts w:ascii="Arial" w:hAnsi="Arial" w:cs="Arial"/>
          <w:color w:val="4472C4" w:themeColor="accent1"/>
          <w:spacing w:val="2"/>
          <w:sz w:val="22"/>
          <w:szCs w:val="22"/>
        </w:rPr>
      </w:pPr>
    </w:p>
    <w:p w14:paraId="0B131512" w14:textId="5978E7B4" w:rsidR="003219BA" w:rsidRPr="00D71702" w:rsidRDefault="004E0A8E" w:rsidP="00CA0EDA">
      <w:pPr>
        <w:jc w:val="both"/>
        <w:rPr>
          <w:rFonts w:ascii="Arial" w:eastAsia="Times New Roman" w:hAnsi="Arial" w:cs="Arial"/>
          <w:sz w:val="22"/>
          <w:szCs w:val="22"/>
        </w:rPr>
      </w:pPr>
      <w:r w:rsidRPr="00D71702">
        <w:rPr>
          <w:rFonts w:ascii="Arial" w:eastAsia="Times New Roman" w:hAnsi="Arial" w:cs="Arial"/>
          <w:color w:val="000000"/>
          <w:spacing w:val="2"/>
          <w:sz w:val="22"/>
          <w:szCs w:val="22"/>
          <w:shd w:val="clear" w:color="auto" w:fill="FFFFFF"/>
        </w:rPr>
        <w:t xml:space="preserve">No, ACEBA does not charge any fees </w:t>
      </w:r>
      <w:r w:rsidR="000F6CFB" w:rsidRPr="00D71702">
        <w:rPr>
          <w:rFonts w:ascii="Arial" w:eastAsia="Times New Roman" w:hAnsi="Arial" w:cs="Arial"/>
          <w:color w:val="000000"/>
          <w:spacing w:val="2"/>
          <w:sz w:val="22"/>
          <w:szCs w:val="22"/>
          <w:shd w:val="clear" w:color="auto" w:fill="FFFFFF"/>
        </w:rPr>
        <w:t>to ACEBA Participant</w:t>
      </w:r>
      <w:r w:rsidR="003219BA" w:rsidRPr="00D71702">
        <w:rPr>
          <w:rFonts w:ascii="Arial" w:eastAsia="Times New Roman" w:hAnsi="Arial" w:cs="Arial"/>
          <w:color w:val="000000"/>
          <w:spacing w:val="2"/>
          <w:sz w:val="22"/>
          <w:szCs w:val="22"/>
          <w:shd w:val="clear" w:color="auto" w:fill="FFFFFF"/>
        </w:rPr>
        <w:t>s</w:t>
      </w:r>
      <w:r w:rsidR="00281281" w:rsidRPr="00D71702">
        <w:rPr>
          <w:rFonts w:ascii="Arial" w:eastAsia="Times New Roman" w:hAnsi="Arial" w:cs="Arial"/>
          <w:color w:val="000000"/>
          <w:spacing w:val="2"/>
          <w:sz w:val="22"/>
          <w:szCs w:val="22"/>
          <w:shd w:val="clear" w:color="auto" w:fill="FFFFFF"/>
        </w:rPr>
        <w:t>.</w:t>
      </w:r>
    </w:p>
    <w:p w14:paraId="4A05D55B" w14:textId="77777777" w:rsidR="00014EA9" w:rsidRPr="00D71702" w:rsidRDefault="00014EA9" w:rsidP="00F82402">
      <w:pPr>
        <w:jc w:val="both"/>
        <w:rPr>
          <w:rFonts w:ascii="Arial" w:eastAsia="Times New Roman" w:hAnsi="Arial" w:cs="Arial"/>
          <w:color w:val="000000"/>
          <w:spacing w:val="2"/>
          <w:sz w:val="22"/>
          <w:szCs w:val="22"/>
        </w:rPr>
      </w:pPr>
    </w:p>
    <w:p w14:paraId="5B46A5A9" w14:textId="131CCEED" w:rsidR="00B36205" w:rsidRPr="00110A80" w:rsidRDefault="00B36205" w:rsidP="00CA0EDA">
      <w:pPr>
        <w:pStyle w:val="Heading1"/>
        <w:numPr>
          <w:ilvl w:val="0"/>
          <w:numId w:val="6"/>
        </w:numPr>
        <w:shd w:val="clear" w:color="auto" w:fill="FFFFFF"/>
        <w:spacing w:before="0" w:beforeAutospacing="0"/>
        <w:jc w:val="both"/>
        <w:rPr>
          <w:rStyle w:val="Strong"/>
          <w:rFonts w:ascii="Arial" w:hAnsi="Arial" w:cs="Arial"/>
          <w:b/>
          <w:bCs/>
          <w:color w:val="0A3D91"/>
          <w:spacing w:val="2"/>
          <w:sz w:val="24"/>
          <w:szCs w:val="24"/>
        </w:rPr>
      </w:pPr>
      <w:r w:rsidRPr="00110A80">
        <w:rPr>
          <w:rStyle w:val="Strong"/>
          <w:rFonts w:ascii="Arial" w:hAnsi="Arial" w:cs="Arial"/>
          <w:b/>
          <w:bCs/>
          <w:color w:val="0A3D91"/>
          <w:spacing w:val="2"/>
          <w:sz w:val="24"/>
          <w:szCs w:val="24"/>
        </w:rPr>
        <w:t>How can a business or business organization apply to be an ACEBA Participant?</w:t>
      </w:r>
    </w:p>
    <w:p w14:paraId="3E0866B5" w14:textId="52429A0E" w:rsidR="00B36205" w:rsidRPr="00D71702" w:rsidRDefault="00B36205" w:rsidP="00B36205">
      <w:pPr>
        <w:pStyle w:val="NormalWeb"/>
        <w:shd w:val="clear" w:color="auto" w:fill="FFFFFF"/>
        <w:spacing w:before="0" w:beforeAutospacing="0"/>
        <w:jc w:val="both"/>
        <w:rPr>
          <w:rFonts w:ascii="Arial" w:hAnsi="Arial" w:cs="Arial"/>
          <w:color w:val="000000"/>
          <w:spacing w:val="2"/>
          <w:sz w:val="22"/>
          <w:szCs w:val="22"/>
        </w:rPr>
      </w:pPr>
      <w:r w:rsidRPr="00D71702">
        <w:rPr>
          <w:rFonts w:ascii="Arial" w:hAnsi="Arial" w:cs="Arial"/>
          <w:color w:val="000000"/>
          <w:spacing w:val="2"/>
          <w:sz w:val="22"/>
          <w:szCs w:val="22"/>
        </w:rPr>
        <w:t xml:space="preserve">The application process is initiated by the submission of an </w:t>
      </w:r>
      <w:r w:rsidRPr="00D71702">
        <w:rPr>
          <w:rFonts w:ascii="Arial" w:hAnsi="Arial" w:cs="Arial"/>
          <w:b/>
          <w:bCs/>
          <w:color w:val="000000"/>
          <w:spacing w:val="2"/>
          <w:sz w:val="22"/>
          <w:szCs w:val="22"/>
        </w:rPr>
        <w:t>Expression of Interest</w:t>
      </w:r>
      <w:r w:rsidRPr="00D71702">
        <w:rPr>
          <w:rFonts w:ascii="Arial" w:hAnsi="Arial" w:cs="Arial"/>
          <w:color w:val="000000"/>
          <w:spacing w:val="2"/>
          <w:sz w:val="22"/>
          <w:szCs w:val="22"/>
        </w:rPr>
        <w:t xml:space="preserve"> </w:t>
      </w:r>
      <w:r w:rsidRPr="00D71702">
        <w:rPr>
          <w:rFonts w:ascii="Arial" w:hAnsi="Arial" w:cs="Arial"/>
          <w:color w:val="000000"/>
          <w:spacing w:val="2"/>
          <w:sz w:val="22"/>
          <w:szCs w:val="22"/>
          <w:shd w:val="clear" w:color="auto" w:fill="FFFFFF"/>
        </w:rPr>
        <w:t>to participate in ACEBA,</w:t>
      </w:r>
      <w:r w:rsidRPr="00D71702">
        <w:rPr>
          <w:rFonts w:ascii="Arial" w:hAnsi="Arial" w:cs="Arial"/>
          <w:color w:val="000000"/>
          <w:spacing w:val="2"/>
          <w:sz w:val="22"/>
          <w:szCs w:val="22"/>
        </w:rPr>
        <w:t xml:space="preserve"> using a standard form. All completed forms will be evaluated, and decisions will be communicated to </w:t>
      </w:r>
      <w:r w:rsidR="004A6C7F" w:rsidRPr="00D71702">
        <w:rPr>
          <w:rFonts w:ascii="Arial" w:hAnsi="Arial" w:cs="Arial"/>
          <w:color w:val="000000"/>
          <w:spacing w:val="2"/>
          <w:sz w:val="22"/>
          <w:szCs w:val="22"/>
        </w:rPr>
        <w:t>applicants</w:t>
      </w:r>
      <w:r w:rsidRPr="00D71702">
        <w:rPr>
          <w:rFonts w:ascii="Arial" w:hAnsi="Arial" w:cs="Arial"/>
          <w:color w:val="000000"/>
          <w:spacing w:val="2"/>
          <w:sz w:val="22"/>
          <w:szCs w:val="22"/>
        </w:rPr>
        <w:t>. </w:t>
      </w:r>
    </w:p>
    <w:p w14:paraId="6DC56353" w14:textId="30992A08" w:rsidR="004A6C7F" w:rsidRPr="00D71702" w:rsidRDefault="00213313" w:rsidP="00B0216A">
      <w:pPr>
        <w:pStyle w:val="NormalWeb"/>
        <w:shd w:val="clear" w:color="auto" w:fill="FFFFFF"/>
        <w:spacing w:before="0" w:beforeAutospacing="0"/>
        <w:jc w:val="both"/>
        <w:rPr>
          <w:rFonts w:ascii="Arial" w:hAnsi="Arial" w:cs="Arial"/>
          <w:color w:val="000000" w:themeColor="text1"/>
          <w:spacing w:val="5"/>
          <w:sz w:val="22"/>
          <w:szCs w:val="22"/>
        </w:rPr>
      </w:pPr>
      <w:r w:rsidRPr="00D71702">
        <w:rPr>
          <w:rFonts w:ascii="Arial" w:hAnsi="Arial" w:cs="Arial"/>
          <w:b/>
          <w:bCs/>
          <w:color w:val="000000"/>
          <w:spacing w:val="2"/>
          <w:sz w:val="22"/>
          <w:szCs w:val="22"/>
        </w:rPr>
        <w:t xml:space="preserve">The </w:t>
      </w:r>
      <w:r w:rsidR="004A6C7F" w:rsidRPr="00D71702">
        <w:rPr>
          <w:rFonts w:ascii="Arial" w:hAnsi="Arial" w:cs="Arial"/>
          <w:b/>
          <w:bCs/>
          <w:color w:val="000000"/>
          <w:spacing w:val="2"/>
          <w:sz w:val="22"/>
          <w:szCs w:val="22"/>
        </w:rPr>
        <w:t xml:space="preserve">Expression of Interest </w:t>
      </w:r>
      <w:r w:rsidR="00B0216A">
        <w:rPr>
          <w:rFonts w:ascii="Arial" w:hAnsi="Arial" w:cs="Arial"/>
          <w:b/>
          <w:bCs/>
          <w:color w:val="000000"/>
          <w:spacing w:val="2"/>
          <w:sz w:val="22"/>
          <w:szCs w:val="22"/>
        </w:rPr>
        <w:t>is downloadable from:</w:t>
      </w:r>
    </w:p>
    <w:p w14:paraId="72D04453" w14:textId="2568A51A" w:rsidR="00213313" w:rsidRPr="00D71702" w:rsidRDefault="00213313" w:rsidP="00F82402">
      <w:pPr>
        <w:pStyle w:val="NormalWeb"/>
        <w:numPr>
          <w:ilvl w:val="0"/>
          <w:numId w:val="5"/>
        </w:numPr>
        <w:shd w:val="clear" w:color="auto" w:fill="FFFFFF"/>
        <w:spacing w:before="0" w:beforeAutospacing="0"/>
        <w:jc w:val="both"/>
        <w:rPr>
          <w:rFonts w:ascii="Arial" w:hAnsi="Arial" w:cs="Arial"/>
          <w:color w:val="000000" w:themeColor="text1"/>
          <w:spacing w:val="5"/>
          <w:sz w:val="22"/>
          <w:szCs w:val="22"/>
        </w:rPr>
      </w:pPr>
      <w:r w:rsidRPr="00D71702">
        <w:rPr>
          <w:rFonts w:ascii="Arial" w:hAnsi="Arial" w:cs="Arial"/>
          <w:color w:val="000000" w:themeColor="text1"/>
          <w:spacing w:val="5"/>
          <w:sz w:val="22"/>
          <w:szCs w:val="22"/>
        </w:rPr>
        <w:t xml:space="preserve">Downloadable EOI Form*: </w:t>
      </w:r>
      <w:hyperlink r:id="rId23" w:history="1">
        <w:r w:rsidR="00915DFD" w:rsidRPr="0097130C">
          <w:rPr>
            <w:rStyle w:val="Hyperlink"/>
            <w:rFonts w:ascii="Arial" w:hAnsi="Arial" w:cs="Arial"/>
            <w:spacing w:val="5"/>
            <w:sz w:val="22"/>
            <w:szCs w:val="22"/>
          </w:rPr>
          <w:t xml:space="preserve">WORD </w:t>
        </w:r>
        <w:r w:rsidR="0097130C" w:rsidRPr="0097130C">
          <w:rPr>
            <w:rStyle w:val="Hyperlink"/>
            <w:rFonts w:ascii="Arial" w:hAnsi="Arial" w:cs="Arial"/>
            <w:spacing w:val="5"/>
            <w:sz w:val="22"/>
            <w:szCs w:val="22"/>
          </w:rPr>
          <w:t>File</w:t>
        </w:r>
      </w:hyperlink>
      <w:r w:rsidRPr="0097130C">
        <w:rPr>
          <w:rFonts w:ascii="Arial" w:hAnsi="Arial" w:cs="Arial"/>
          <w:color w:val="000000" w:themeColor="text1"/>
          <w:spacing w:val="5"/>
          <w:sz w:val="22"/>
          <w:szCs w:val="22"/>
        </w:rPr>
        <w:t>,</w:t>
      </w:r>
      <w:r w:rsidRPr="00D71702">
        <w:rPr>
          <w:rFonts w:ascii="Arial" w:hAnsi="Arial" w:cs="Arial"/>
          <w:color w:val="FF0000"/>
          <w:spacing w:val="5"/>
          <w:sz w:val="22"/>
          <w:szCs w:val="22"/>
        </w:rPr>
        <w:t xml:space="preserve"> </w:t>
      </w:r>
      <w:hyperlink r:id="rId24" w:history="1">
        <w:r w:rsidR="00134D9B">
          <w:rPr>
            <w:rStyle w:val="Hyperlink"/>
            <w:rFonts w:ascii="Arial" w:hAnsi="Arial" w:cs="Arial"/>
            <w:spacing w:val="5"/>
            <w:sz w:val="22"/>
            <w:szCs w:val="22"/>
          </w:rPr>
          <w:t>PDF</w:t>
        </w:r>
        <w:r w:rsidR="00134D9B" w:rsidRPr="0097130C">
          <w:rPr>
            <w:rStyle w:val="Hyperlink"/>
            <w:rFonts w:ascii="Arial" w:hAnsi="Arial" w:cs="Arial"/>
            <w:spacing w:val="5"/>
            <w:sz w:val="22"/>
            <w:szCs w:val="22"/>
          </w:rPr>
          <w:t xml:space="preserve"> File</w:t>
        </w:r>
      </w:hyperlink>
    </w:p>
    <w:p w14:paraId="2E603FB6" w14:textId="7796BA4C" w:rsidR="00213313" w:rsidRPr="00D71702" w:rsidRDefault="00213313" w:rsidP="0059719B">
      <w:pPr>
        <w:shd w:val="clear" w:color="auto" w:fill="FFFFFF"/>
        <w:jc w:val="both"/>
        <w:rPr>
          <w:rFonts w:ascii="Arial" w:eastAsia="Times New Roman" w:hAnsi="Arial" w:cs="Arial"/>
          <w:i/>
          <w:iCs/>
          <w:color w:val="000000"/>
          <w:spacing w:val="2"/>
          <w:sz w:val="22"/>
          <w:szCs w:val="22"/>
        </w:rPr>
      </w:pPr>
      <w:r w:rsidRPr="00D71702">
        <w:rPr>
          <w:rFonts w:ascii="Arial" w:eastAsia="Times New Roman" w:hAnsi="Arial" w:cs="Arial"/>
          <w:i/>
          <w:iCs/>
          <w:color w:val="000000"/>
          <w:spacing w:val="2"/>
          <w:sz w:val="22"/>
          <w:szCs w:val="22"/>
        </w:rPr>
        <w:t>*</w:t>
      </w:r>
      <w:r w:rsidR="009B6DCE">
        <w:rPr>
          <w:rFonts w:ascii="Arial" w:eastAsia="Times New Roman" w:hAnsi="Arial" w:cs="Arial"/>
          <w:i/>
          <w:iCs/>
          <w:color w:val="000000"/>
          <w:spacing w:val="2"/>
          <w:sz w:val="22"/>
          <w:szCs w:val="22"/>
        </w:rPr>
        <w:t xml:space="preserve">Completed </w:t>
      </w:r>
      <w:r w:rsidR="0059719B">
        <w:rPr>
          <w:rFonts w:ascii="Arial" w:eastAsia="Times New Roman" w:hAnsi="Arial" w:cs="Arial"/>
          <w:i/>
          <w:iCs/>
          <w:color w:val="000000"/>
          <w:spacing w:val="2"/>
          <w:sz w:val="22"/>
          <w:szCs w:val="22"/>
        </w:rPr>
        <w:t xml:space="preserve">and signed </w:t>
      </w:r>
      <w:r w:rsidRPr="00D71702">
        <w:rPr>
          <w:rFonts w:ascii="Arial" w:eastAsia="Times New Roman" w:hAnsi="Arial" w:cs="Arial"/>
          <w:i/>
          <w:iCs/>
          <w:color w:val="000000"/>
          <w:spacing w:val="2"/>
          <w:sz w:val="22"/>
          <w:szCs w:val="22"/>
        </w:rPr>
        <w:t xml:space="preserve">EOI form should be submitted </w:t>
      </w:r>
      <w:r w:rsidR="0059719B">
        <w:rPr>
          <w:rFonts w:ascii="Arial" w:eastAsia="Times New Roman" w:hAnsi="Arial" w:cs="Arial"/>
          <w:i/>
          <w:iCs/>
          <w:color w:val="000000"/>
          <w:spacing w:val="2"/>
          <w:sz w:val="22"/>
          <w:szCs w:val="22"/>
        </w:rPr>
        <w:t xml:space="preserve">along with acceptance of the ACEBA </w:t>
      </w:r>
      <w:hyperlink r:id="rId25" w:history="1">
        <w:r w:rsidR="0059719B" w:rsidRPr="0059719B">
          <w:rPr>
            <w:rStyle w:val="Hyperlink"/>
            <w:rFonts w:ascii="Arial" w:eastAsia="Times New Roman" w:hAnsi="Arial" w:cs="Arial"/>
            <w:i/>
            <w:iCs/>
            <w:spacing w:val="2"/>
            <w:sz w:val="22"/>
            <w:szCs w:val="22"/>
          </w:rPr>
          <w:t>joining statement</w:t>
        </w:r>
      </w:hyperlink>
      <w:r w:rsidR="0059719B">
        <w:rPr>
          <w:rFonts w:ascii="Arial" w:eastAsia="Times New Roman" w:hAnsi="Arial" w:cs="Arial"/>
          <w:i/>
          <w:iCs/>
          <w:color w:val="000000"/>
          <w:spacing w:val="2"/>
          <w:sz w:val="22"/>
          <w:szCs w:val="22"/>
        </w:rPr>
        <w:t xml:space="preserve"> </w:t>
      </w:r>
      <w:r w:rsidRPr="00D71702">
        <w:rPr>
          <w:rFonts w:ascii="Arial" w:eastAsia="Times New Roman" w:hAnsi="Arial" w:cs="Arial"/>
          <w:i/>
          <w:iCs/>
          <w:color w:val="000000"/>
          <w:spacing w:val="2"/>
          <w:sz w:val="22"/>
          <w:szCs w:val="22"/>
        </w:rPr>
        <w:t xml:space="preserve">via email to </w:t>
      </w:r>
      <w:hyperlink r:id="rId26" w:history="1">
        <w:r w:rsidR="00C32983">
          <w:rPr>
            <w:rStyle w:val="Hyperlink"/>
            <w:rFonts w:ascii="Arial" w:eastAsia="Times New Roman" w:hAnsi="Arial" w:cs="Arial"/>
            <w:i/>
            <w:iCs/>
            <w:spacing w:val="2"/>
            <w:sz w:val="22"/>
            <w:szCs w:val="22"/>
          </w:rPr>
          <w:t>secretariat@aceba.co</w:t>
        </w:r>
      </w:hyperlink>
      <w:r w:rsidR="00A80DB0" w:rsidRPr="00D71702">
        <w:rPr>
          <w:rFonts w:ascii="Arial" w:eastAsia="Times New Roman" w:hAnsi="Arial" w:cs="Arial"/>
          <w:i/>
          <w:iCs/>
          <w:color w:val="000000"/>
          <w:spacing w:val="2"/>
          <w:sz w:val="22"/>
          <w:szCs w:val="22"/>
        </w:rPr>
        <w:t xml:space="preserve"> </w:t>
      </w:r>
    </w:p>
    <w:p w14:paraId="59EBB442" w14:textId="447A9984" w:rsidR="00213313" w:rsidRPr="00D71702" w:rsidRDefault="00213313" w:rsidP="00213313">
      <w:pPr>
        <w:shd w:val="clear" w:color="auto" w:fill="FFFFFF"/>
        <w:rPr>
          <w:rFonts w:ascii="Arial" w:eastAsia="Times New Roman" w:hAnsi="Arial" w:cs="Arial"/>
          <w:color w:val="000000"/>
          <w:spacing w:val="2"/>
          <w:sz w:val="22"/>
          <w:szCs w:val="22"/>
        </w:rPr>
      </w:pPr>
      <w:r w:rsidRPr="00D71702">
        <w:rPr>
          <w:rFonts w:ascii="Arial" w:eastAsia="Times New Roman" w:hAnsi="Arial" w:cs="Arial"/>
          <w:color w:val="000000"/>
          <w:spacing w:val="2"/>
          <w:sz w:val="22"/>
          <w:szCs w:val="22"/>
        </w:rPr>
        <w:t xml:space="preserve">  </w:t>
      </w:r>
    </w:p>
    <w:p w14:paraId="7DE70B5F" w14:textId="7E753DC9" w:rsidR="00B36205" w:rsidRPr="00D71702" w:rsidRDefault="00B36205" w:rsidP="00213313">
      <w:pPr>
        <w:shd w:val="clear" w:color="auto" w:fill="FFFFFF"/>
        <w:rPr>
          <w:rFonts w:ascii="Arial" w:eastAsia="Times New Roman" w:hAnsi="Arial" w:cs="Arial"/>
          <w:color w:val="000000"/>
          <w:spacing w:val="2"/>
          <w:sz w:val="22"/>
          <w:szCs w:val="22"/>
          <w:shd w:val="clear" w:color="auto" w:fill="FFFFFF"/>
        </w:rPr>
      </w:pPr>
      <w:r w:rsidRPr="00D71702">
        <w:rPr>
          <w:rFonts w:ascii="Arial" w:eastAsia="Times New Roman" w:hAnsi="Arial" w:cs="Arial"/>
          <w:color w:val="000000"/>
          <w:spacing w:val="2"/>
          <w:sz w:val="22"/>
          <w:szCs w:val="22"/>
        </w:rPr>
        <w:t xml:space="preserve">Expressions of interest will be accepted </w:t>
      </w:r>
      <w:r w:rsidR="004A6C7F" w:rsidRPr="00D71702">
        <w:rPr>
          <w:rFonts w:ascii="Arial" w:eastAsia="Times New Roman" w:hAnsi="Arial" w:cs="Arial"/>
          <w:color w:val="000000"/>
          <w:spacing w:val="2"/>
          <w:sz w:val="22"/>
          <w:szCs w:val="22"/>
        </w:rPr>
        <w:t>any time, and reviewed accordingly</w:t>
      </w:r>
      <w:r w:rsidRPr="00D71702">
        <w:rPr>
          <w:rFonts w:ascii="Arial" w:eastAsia="Times New Roman" w:hAnsi="Arial" w:cs="Arial"/>
          <w:color w:val="000000"/>
          <w:spacing w:val="2"/>
          <w:sz w:val="22"/>
          <w:szCs w:val="22"/>
        </w:rPr>
        <w:t xml:space="preserve">. </w:t>
      </w:r>
      <w:r w:rsidRPr="00D71702">
        <w:rPr>
          <w:rFonts w:ascii="Arial" w:eastAsia="Times New Roman" w:hAnsi="Arial" w:cs="Arial"/>
          <w:color w:val="000000" w:themeColor="text1"/>
          <w:spacing w:val="5"/>
          <w:sz w:val="22"/>
          <w:szCs w:val="22"/>
        </w:rPr>
        <w:t xml:space="preserve">There is </w:t>
      </w:r>
      <w:r w:rsidRPr="00D71702">
        <w:rPr>
          <w:rFonts w:ascii="Arial" w:eastAsia="Times New Roman" w:hAnsi="Arial" w:cs="Arial"/>
          <w:color w:val="000000" w:themeColor="text1"/>
          <w:spacing w:val="2"/>
          <w:sz w:val="22"/>
          <w:szCs w:val="22"/>
          <w:shd w:val="clear" w:color="auto" w:fill="FFFFFF"/>
        </w:rPr>
        <w:t xml:space="preserve">no deadline </w:t>
      </w:r>
      <w:r w:rsidRPr="00D71702">
        <w:rPr>
          <w:rFonts w:ascii="Arial" w:eastAsia="Times New Roman" w:hAnsi="Arial" w:cs="Arial"/>
          <w:color w:val="000000"/>
          <w:spacing w:val="2"/>
          <w:sz w:val="22"/>
          <w:szCs w:val="22"/>
          <w:shd w:val="clear" w:color="auto" w:fill="FFFFFF"/>
        </w:rPr>
        <w:t>for submission of Expressions of Interest.</w:t>
      </w:r>
    </w:p>
    <w:p w14:paraId="1BC54DBC" w14:textId="77777777" w:rsidR="00213313" w:rsidRPr="00D71702" w:rsidRDefault="00213313" w:rsidP="001340B2">
      <w:pPr>
        <w:shd w:val="clear" w:color="auto" w:fill="FFFFFF"/>
        <w:rPr>
          <w:rStyle w:val="Strong"/>
          <w:rFonts w:ascii="Arial" w:eastAsia="Times New Roman" w:hAnsi="Arial" w:cs="Arial"/>
          <w:b w:val="0"/>
          <w:bCs w:val="0"/>
          <w:color w:val="000000"/>
          <w:spacing w:val="2"/>
          <w:sz w:val="22"/>
          <w:szCs w:val="22"/>
          <w:shd w:val="clear" w:color="auto" w:fill="FFFFFF"/>
        </w:rPr>
      </w:pPr>
    </w:p>
    <w:p w14:paraId="2D1F26C2" w14:textId="0E5DC893" w:rsidR="00281281" w:rsidRPr="00110A80" w:rsidRDefault="00281281" w:rsidP="00CA0EDA">
      <w:pPr>
        <w:pStyle w:val="Heading1"/>
        <w:numPr>
          <w:ilvl w:val="0"/>
          <w:numId w:val="6"/>
        </w:numPr>
        <w:shd w:val="clear" w:color="auto" w:fill="FFFFFF"/>
        <w:spacing w:before="0" w:beforeAutospacing="0"/>
        <w:jc w:val="both"/>
        <w:rPr>
          <w:rStyle w:val="Strong"/>
          <w:rFonts w:ascii="Arial" w:hAnsi="Arial" w:cs="Arial"/>
          <w:b/>
          <w:bCs/>
          <w:color w:val="0A3D91"/>
          <w:spacing w:val="2"/>
          <w:sz w:val="24"/>
          <w:szCs w:val="24"/>
        </w:rPr>
      </w:pPr>
      <w:r w:rsidRPr="00110A80">
        <w:rPr>
          <w:rStyle w:val="Strong"/>
          <w:rFonts w:ascii="Arial" w:hAnsi="Arial" w:cs="Arial"/>
          <w:b/>
          <w:bCs/>
          <w:color w:val="0A3D91"/>
          <w:spacing w:val="2"/>
          <w:sz w:val="24"/>
          <w:szCs w:val="24"/>
        </w:rPr>
        <w:t xml:space="preserve">What is the duration of </w:t>
      </w:r>
      <w:r w:rsidR="000F6CFB" w:rsidRPr="00110A80">
        <w:rPr>
          <w:rStyle w:val="Strong"/>
          <w:rFonts w:ascii="Arial" w:hAnsi="Arial" w:cs="Arial"/>
          <w:b/>
          <w:bCs/>
          <w:color w:val="0A3D91"/>
          <w:spacing w:val="2"/>
          <w:sz w:val="24"/>
          <w:szCs w:val="24"/>
        </w:rPr>
        <w:t xml:space="preserve">registration as </w:t>
      </w:r>
      <w:r w:rsidR="003219BA" w:rsidRPr="00110A80">
        <w:rPr>
          <w:rStyle w:val="Strong"/>
          <w:rFonts w:ascii="Arial" w:hAnsi="Arial" w:cs="Arial"/>
          <w:b/>
          <w:bCs/>
          <w:color w:val="0A3D91"/>
          <w:spacing w:val="2"/>
          <w:sz w:val="24"/>
          <w:szCs w:val="24"/>
        </w:rPr>
        <w:t xml:space="preserve">an </w:t>
      </w:r>
      <w:r w:rsidRPr="00110A80">
        <w:rPr>
          <w:rStyle w:val="Strong"/>
          <w:rFonts w:ascii="Arial" w:hAnsi="Arial" w:cs="Arial"/>
          <w:b/>
          <w:bCs/>
          <w:color w:val="0A3D91"/>
          <w:spacing w:val="2"/>
          <w:sz w:val="24"/>
          <w:szCs w:val="24"/>
        </w:rPr>
        <w:t xml:space="preserve">ACEBA </w:t>
      </w:r>
      <w:r w:rsidR="000F6CFB" w:rsidRPr="00110A80">
        <w:rPr>
          <w:rStyle w:val="Strong"/>
          <w:rFonts w:ascii="Arial" w:hAnsi="Arial" w:cs="Arial"/>
          <w:b/>
          <w:bCs/>
          <w:color w:val="0A3D91"/>
          <w:spacing w:val="2"/>
          <w:sz w:val="24"/>
          <w:szCs w:val="24"/>
        </w:rPr>
        <w:t>Participant</w:t>
      </w:r>
      <w:r w:rsidRPr="00110A80">
        <w:rPr>
          <w:rStyle w:val="Strong"/>
          <w:rFonts w:ascii="Arial" w:hAnsi="Arial" w:cs="Arial"/>
          <w:b/>
          <w:bCs/>
          <w:color w:val="0A3D91"/>
          <w:spacing w:val="2"/>
          <w:sz w:val="24"/>
          <w:szCs w:val="24"/>
        </w:rPr>
        <w:t>?</w:t>
      </w:r>
    </w:p>
    <w:p w14:paraId="7A7DD685" w14:textId="2B2238E9" w:rsidR="00281281" w:rsidRPr="00D71702" w:rsidRDefault="00B36205" w:rsidP="00CA0EDA">
      <w:pPr>
        <w:shd w:val="clear" w:color="auto" w:fill="FFFFFF"/>
        <w:spacing w:after="100" w:afterAutospacing="1"/>
        <w:jc w:val="both"/>
        <w:rPr>
          <w:rFonts w:ascii="Arial" w:eastAsia="Times New Roman" w:hAnsi="Arial" w:cs="Arial"/>
          <w:color w:val="212529"/>
          <w:spacing w:val="5"/>
          <w:sz w:val="22"/>
          <w:szCs w:val="22"/>
        </w:rPr>
      </w:pPr>
      <w:r w:rsidRPr="00D71702">
        <w:rPr>
          <w:rFonts w:ascii="Arial" w:hAnsi="Arial" w:cs="Arial"/>
          <w:sz w:val="22"/>
          <w:szCs w:val="22"/>
        </w:rPr>
        <w:t>Upon joining,</w:t>
      </w:r>
      <w:r w:rsidR="003219BA" w:rsidRPr="00D71702">
        <w:rPr>
          <w:rFonts w:ascii="Arial" w:hAnsi="Arial" w:cs="Arial"/>
          <w:sz w:val="22"/>
          <w:szCs w:val="22"/>
        </w:rPr>
        <w:t xml:space="preserve"> </w:t>
      </w:r>
      <w:r w:rsidR="00281281" w:rsidRPr="00D71702">
        <w:rPr>
          <w:rFonts w:ascii="Arial" w:hAnsi="Arial" w:cs="Arial"/>
          <w:sz w:val="22"/>
          <w:szCs w:val="22"/>
        </w:rPr>
        <w:t xml:space="preserve">ACEBA participants commit to actively participate in the network for an </w:t>
      </w:r>
      <w:r w:rsidR="00281281" w:rsidRPr="00D71702">
        <w:rPr>
          <w:rFonts w:ascii="Arial" w:hAnsi="Arial" w:cs="Arial"/>
          <w:b/>
          <w:bCs/>
          <w:sz w:val="22"/>
          <w:szCs w:val="22"/>
        </w:rPr>
        <w:t>initial period of three (3) years</w:t>
      </w:r>
      <w:r w:rsidR="00281281" w:rsidRPr="00D71702">
        <w:rPr>
          <w:rFonts w:ascii="Arial" w:hAnsi="Arial" w:cs="Arial"/>
          <w:sz w:val="22"/>
          <w:szCs w:val="22"/>
        </w:rPr>
        <w:t>.</w:t>
      </w:r>
      <w:r w:rsidR="00281281" w:rsidRPr="00D71702">
        <w:rPr>
          <w:rFonts w:ascii="Arial" w:eastAsia="Times New Roman" w:hAnsi="Arial" w:cs="Arial"/>
          <w:color w:val="000000"/>
          <w:spacing w:val="2"/>
          <w:sz w:val="22"/>
          <w:szCs w:val="22"/>
        </w:rPr>
        <w:t xml:space="preserve"> Participation </w:t>
      </w:r>
      <w:r w:rsidR="00AB4535" w:rsidRPr="00D71702">
        <w:rPr>
          <w:rFonts w:ascii="Arial" w:eastAsia="Times New Roman" w:hAnsi="Arial" w:cs="Arial"/>
          <w:color w:val="000000"/>
          <w:spacing w:val="2"/>
          <w:sz w:val="22"/>
          <w:szCs w:val="22"/>
        </w:rPr>
        <w:t xml:space="preserve">can be renewed thereafter at mutual agreement of ACEBA and the respective Participant. </w:t>
      </w:r>
    </w:p>
    <w:p w14:paraId="4F0EEB67" w14:textId="22641EAC" w:rsidR="006C4ED2" w:rsidRPr="00D71702" w:rsidRDefault="00A80DB0" w:rsidP="00CA0EDA">
      <w:pPr>
        <w:shd w:val="clear" w:color="auto" w:fill="FFFFFF"/>
        <w:spacing w:after="100" w:afterAutospacing="1"/>
        <w:jc w:val="both"/>
        <w:rPr>
          <w:rFonts w:ascii="Arial" w:eastAsia="Times New Roman" w:hAnsi="Arial" w:cs="Arial"/>
          <w:color w:val="000000"/>
          <w:spacing w:val="2"/>
          <w:sz w:val="22"/>
          <w:szCs w:val="22"/>
        </w:rPr>
      </w:pPr>
      <w:r w:rsidRPr="00D71702">
        <w:rPr>
          <w:rFonts w:ascii="Arial" w:eastAsia="Times New Roman" w:hAnsi="Arial" w:cs="Arial"/>
          <w:color w:val="000000"/>
          <w:spacing w:val="2"/>
          <w:sz w:val="22"/>
          <w:szCs w:val="22"/>
        </w:rPr>
        <w:t>Status as</w:t>
      </w:r>
      <w:r w:rsidR="00AB4535" w:rsidRPr="00D71702">
        <w:rPr>
          <w:rFonts w:ascii="Arial" w:eastAsia="Times New Roman" w:hAnsi="Arial" w:cs="Arial"/>
          <w:color w:val="000000"/>
          <w:spacing w:val="2"/>
          <w:sz w:val="22"/>
          <w:szCs w:val="22"/>
        </w:rPr>
        <w:t xml:space="preserve"> ACEBA </w:t>
      </w:r>
      <w:r w:rsidRPr="00D71702">
        <w:rPr>
          <w:rFonts w:ascii="Arial" w:eastAsia="Times New Roman" w:hAnsi="Arial" w:cs="Arial"/>
          <w:color w:val="000000"/>
          <w:spacing w:val="2"/>
          <w:sz w:val="22"/>
          <w:szCs w:val="22"/>
        </w:rPr>
        <w:t>Participant</w:t>
      </w:r>
      <w:r w:rsidR="00281281" w:rsidRPr="00D71702">
        <w:rPr>
          <w:rFonts w:ascii="Arial" w:eastAsia="Times New Roman" w:hAnsi="Arial" w:cs="Arial"/>
          <w:color w:val="000000"/>
          <w:spacing w:val="2"/>
          <w:sz w:val="22"/>
          <w:szCs w:val="22"/>
        </w:rPr>
        <w:t xml:space="preserve"> may be terminated due to fraud, misconduct, or violation of commitments made, including </w:t>
      </w:r>
      <w:r w:rsidR="00AB4535" w:rsidRPr="00D71702">
        <w:rPr>
          <w:rFonts w:ascii="Arial" w:eastAsia="Times New Roman" w:hAnsi="Arial" w:cs="Arial"/>
          <w:color w:val="000000"/>
          <w:spacing w:val="2"/>
          <w:sz w:val="22"/>
          <w:szCs w:val="22"/>
        </w:rPr>
        <w:t xml:space="preserve">proven regulatory non-compliance or </w:t>
      </w:r>
      <w:r w:rsidR="00281281" w:rsidRPr="00D71702">
        <w:rPr>
          <w:rFonts w:ascii="Arial" w:eastAsia="Times New Roman" w:hAnsi="Arial" w:cs="Arial"/>
          <w:color w:val="000000"/>
          <w:spacing w:val="2"/>
          <w:sz w:val="22"/>
          <w:szCs w:val="22"/>
        </w:rPr>
        <w:t xml:space="preserve">conflicts of interest. </w:t>
      </w:r>
      <w:r w:rsidR="006C4ED2" w:rsidRPr="00D71702">
        <w:rPr>
          <w:rFonts w:ascii="Arial" w:eastAsia="Times New Roman" w:hAnsi="Arial" w:cs="Arial"/>
          <w:color w:val="000000"/>
          <w:spacing w:val="2"/>
          <w:sz w:val="22"/>
          <w:szCs w:val="22"/>
        </w:rPr>
        <w:t xml:space="preserve">In such instances, the </w:t>
      </w:r>
      <w:r w:rsidR="000F6CFB" w:rsidRPr="00D71702">
        <w:rPr>
          <w:rFonts w:ascii="Arial" w:eastAsia="Times New Roman" w:hAnsi="Arial" w:cs="Arial"/>
          <w:color w:val="000000"/>
          <w:spacing w:val="2"/>
          <w:sz w:val="22"/>
          <w:szCs w:val="22"/>
        </w:rPr>
        <w:t>P</w:t>
      </w:r>
      <w:r w:rsidR="006C4ED2" w:rsidRPr="00D71702">
        <w:rPr>
          <w:rFonts w:ascii="Arial" w:eastAsia="Times New Roman" w:hAnsi="Arial" w:cs="Arial"/>
          <w:color w:val="000000"/>
          <w:spacing w:val="2"/>
          <w:sz w:val="22"/>
          <w:szCs w:val="22"/>
        </w:rPr>
        <w:t>articipant</w:t>
      </w:r>
      <w:r w:rsidR="00281281" w:rsidRPr="00D71702">
        <w:rPr>
          <w:rFonts w:ascii="Arial" w:eastAsia="Times New Roman" w:hAnsi="Arial" w:cs="Arial"/>
          <w:color w:val="000000"/>
          <w:spacing w:val="2"/>
          <w:sz w:val="22"/>
          <w:szCs w:val="22"/>
        </w:rPr>
        <w:t xml:space="preserve"> will be informed</w:t>
      </w:r>
      <w:r w:rsidR="006C4ED2" w:rsidRPr="00D71702">
        <w:rPr>
          <w:rFonts w:ascii="Arial" w:eastAsia="Times New Roman" w:hAnsi="Arial" w:cs="Arial"/>
          <w:color w:val="000000"/>
          <w:spacing w:val="2"/>
          <w:sz w:val="22"/>
          <w:szCs w:val="22"/>
        </w:rPr>
        <w:t xml:space="preserve"> and will be</w:t>
      </w:r>
      <w:r w:rsidR="00281281" w:rsidRPr="00D71702">
        <w:rPr>
          <w:rFonts w:ascii="Arial" w:eastAsia="Times New Roman" w:hAnsi="Arial" w:cs="Arial"/>
          <w:color w:val="000000"/>
          <w:spacing w:val="2"/>
          <w:sz w:val="22"/>
          <w:szCs w:val="22"/>
        </w:rPr>
        <w:t xml:space="preserve"> provide</w:t>
      </w:r>
      <w:r w:rsidR="006C4ED2" w:rsidRPr="00D71702">
        <w:rPr>
          <w:rFonts w:ascii="Arial" w:eastAsia="Times New Roman" w:hAnsi="Arial" w:cs="Arial"/>
          <w:color w:val="000000"/>
          <w:spacing w:val="2"/>
          <w:sz w:val="22"/>
          <w:szCs w:val="22"/>
        </w:rPr>
        <w:t>d</w:t>
      </w:r>
      <w:r w:rsidR="00281281" w:rsidRPr="00D71702">
        <w:rPr>
          <w:rFonts w:ascii="Arial" w:eastAsia="Times New Roman" w:hAnsi="Arial" w:cs="Arial"/>
          <w:color w:val="000000"/>
          <w:spacing w:val="2"/>
          <w:sz w:val="22"/>
          <w:szCs w:val="22"/>
        </w:rPr>
        <w:t xml:space="preserve"> further guidance. </w:t>
      </w:r>
    </w:p>
    <w:p w14:paraId="5128A3C5" w14:textId="75F95E9C" w:rsidR="00D7095A" w:rsidRPr="00D71702" w:rsidRDefault="006C4ED2" w:rsidP="00CA0EDA">
      <w:pPr>
        <w:shd w:val="clear" w:color="auto" w:fill="FFFFFF"/>
        <w:jc w:val="both"/>
        <w:rPr>
          <w:rFonts w:ascii="Arial" w:eastAsia="Times New Roman" w:hAnsi="Arial" w:cs="Arial"/>
          <w:color w:val="000000"/>
          <w:spacing w:val="2"/>
          <w:sz w:val="22"/>
          <w:szCs w:val="22"/>
        </w:rPr>
      </w:pPr>
      <w:r w:rsidRPr="00D71702">
        <w:rPr>
          <w:rFonts w:ascii="Arial" w:eastAsia="Times New Roman" w:hAnsi="Arial" w:cs="Arial"/>
          <w:color w:val="000000"/>
          <w:spacing w:val="2"/>
          <w:sz w:val="22"/>
          <w:szCs w:val="22"/>
        </w:rPr>
        <w:t>Participants</w:t>
      </w:r>
      <w:r w:rsidR="00281281" w:rsidRPr="00D71702">
        <w:rPr>
          <w:rFonts w:ascii="Arial" w:eastAsia="Times New Roman" w:hAnsi="Arial" w:cs="Arial"/>
          <w:color w:val="000000"/>
          <w:spacing w:val="2"/>
          <w:sz w:val="22"/>
          <w:szCs w:val="22"/>
        </w:rPr>
        <w:t xml:space="preserve"> may also voluntarily withdraw from </w:t>
      </w:r>
      <w:r w:rsidRPr="00D71702">
        <w:rPr>
          <w:rFonts w:ascii="Arial" w:eastAsia="Times New Roman" w:hAnsi="Arial" w:cs="Arial"/>
          <w:color w:val="000000"/>
          <w:spacing w:val="2"/>
          <w:sz w:val="22"/>
          <w:szCs w:val="22"/>
        </w:rPr>
        <w:t>ACEBA</w:t>
      </w:r>
      <w:r w:rsidR="00281281" w:rsidRPr="00D71702">
        <w:rPr>
          <w:rFonts w:ascii="Arial" w:eastAsia="Times New Roman" w:hAnsi="Arial" w:cs="Arial"/>
          <w:color w:val="000000"/>
          <w:spacing w:val="2"/>
          <w:sz w:val="22"/>
          <w:szCs w:val="22"/>
        </w:rPr>
        <w:t xml:space="preserve"> by notifying the </w:t>
      </w:r>
      <w:r w:rsidR="00A80DB0" w:rsidRPr="00D71702">
        <w:rPr>
          <w:rFonts w:ascii="Arial" w:eastAsia="Times New Roman" w:hAnsi="Arial" w:cs="Arial"/>
          <w:color w:val="000000"/>
          <w:spacing w:val="2"/>
          <w:sz w:val="22"/>
          <w:szCs w:val="22"/>
        </w:rPr>
        <w:t>S</w:t>
      </w:r>
      <w:r w:rsidR="00281281" w:rsidRPr="00D71702">
        <w:rPr>
          <w:rFonts w:ascii="Arial" w:eastAsia="Times New Roman" w:hAnsi="Arial" w:cs="Arial"/>
          <w:color w:val="000000"/>
          <w:spacing w:val="2"/>
          <w:sz w:val="22"/>
          <w:szCs w:val="22"/>
        </w:rPr>
        <w:t>ecretariat</w:t>
      </w:r>
      <w:r w:rsidRPr="00D71702">
        <w:rPr>
          <w:rFonts w:ascii="Arial" w:eastAsia="Times New Roman" w:hAnsi="Arial" w:cs="Arial"/>
          <w:color w:val="000000"/>
          <w:spacing w:val="2"/>
          <w:sz w:val="22"/>
          <w:szCs w:val="22"/>
        </w:rPr>
        <w:t xml:space="preserve">, </w:t>
      </w:r>
      <w:r w:rsidR="00281281" w:rsidRPr="00D71702">
        <w:rPr>
          <w:rFonts w:ascii="Arial" w:eastAsia="Times New Roman" w:hAnsi="Arial" w:cs="Arial"/>
          <w:color w:val="000000"/>
          <w:spacing w:val="2"/>
          <w:sz w:val="22"/>
          <w:szCs w:val="22"/>
        </w:rPr>
        <w:t>and will receive confirmation of their withdrawal once the</w:t>
      </w:r>
      <w:r w:rsidR="000F6CFB" w:rsidRPr="00D71702">
        <w:rPr>
          <w:rFonts w:ascii="Arial" w:eastAsia="Times New Roman" w:hAnsi="Arial" w:cs="Arial"/>
          <w:color w:val="000000"/>
          <w:spacing w:val="2"/>
          <w:sz w:val="22"/>
          <w:szCs w:val="22"/>
        </w:rPr>
        <w:t>ir</w:t>
      </w:r>
      <w:r w:rsidR="00281281" w:rsidRPr="00D71702">
        <w:rPr>
          <w:rFonts w:ascii="Arial" w:eastAsia="Times New Roman" w:hAnsi="Arial" w:cs="Arial"/>
          <w:color w:val="000000"/>
          <w:spacing w:val="2"/>
          <w:sz w:val="22"/>
          <w:szCs w:val="22"/>
        </w:rPr>
        <w:t xml:space="preserve"> request is processed.</w:t>
      </w:r>
    </w:p>
    <w:p w14:paraId="4B32E495" w14:textId="076082F0" w:rsidR="000F6CFB" w:rsidRPr="00D71702" w:rsidRDefault="000F6CFB" w:rsidP="00CA0EDA">
      <w:pPr>
        <w:shd w:val="clear" w:color="auto" w:fill="FFFFFF"/>
        <w:jc w:val="both"/>
        <w:rPr>
          <w:rFonts w:ascii="Arial" w:eastAsia="Times New Roman" w:hAnsi="Arial" w:cs="Arial"/>
          <w:color w:val="000000"/>
          <w:spacing w:val="2"/>
          <w:sz w:val="22"/>
          <w:szCs w:val="22"/>
        </w:rPr>
      </w:pPr>
    </w:p>
    <w:p w14:paraId="1C8BE7A0" w14:textId="77777777" w:rsidR="00A80DB0" w:rsidRPr="00D71702" w:rsidRDefault="00A80DB0" w:rsidP="00CA0EDA">
      <w:pPr>
        <w:shd w:val="clear" w:color="auto" w:fill="FFFFFF"/>
        <w:jc w:val="both"/>
        <w:rPr>
          <w:rFonts w:ascii="Arial" w:eastAsia="Times New Roman" w:hAnsi="Arial" w:cs="Arial"/>
          <w:color w:val="000000"/>
          <w:spacing w:val="2"/>
          <w:sz w:val="22"/>
          <w:szCs w:val="22"/>
        </w:rPr>
      </w:pPr>
    </w:p>
    <w:p w14:paraId="40E3B05B" w14:textId="484F647F" w:rsidR="0022613D" w:rsidRPr="00471470" w:rsidRDefault="00A80DB0" w:rsidP="00D71702">
      <w:pPr>
        <w:shd w:val="clear" w:color="auto" w:fill="FFFFFF"/>
        <w:jc w:val="both"/>
        <w:rPr>
          <w:rFonts w:ascii="Arial" w:eastAsia="Times New Roman" w:hAnsi="Arial" w:cs="Arial"/>
          <w:color w:val="000000"/>
          <w:spacing w:val="2"/>
          <w:sz w:val="22"/>
          <w:szCs w:val="22"/>
        </w:rPr>
      </w:pPr>
      <w:r w:rsidRPr="00471470">
        <w:rPr>
          <w:rStyle w:val="Strong"/>
          <w:rFonts w:ascii="Arial" w:hAnsi="Arial" w:cs="Arial"/>
          <w:color w:val="0A3D91"/>
          <w:kern w:val="36"/>
          <w:sz w:val="22"/>
          <w:szCs w:val="22"/>
        </w:rPr>
        <w:t>Other</w:t>
      </w:r>
      <w:r w:rsidR="000F6CFB" w:rsidRPr="00471470">
        <w:rPr>
          <w:rStyle w:val="Strong"/>
          <w:rFonts w:ascii="Arial" w:hAnsi="Arial" w:cs="Arial"/>
          <w:color w:val="0A3D91"/>
          <w:kern w:val="36"/>
          <w:sz w:val="22"/>
          <w:szCs w:val="22"/>
        </w:rPr>
        <w:t xml:space="preserve"> queries</w:t>
      </w:r>
      <w:r w:rsidRPr="00471470">
        <w:rPr>
          <w:rStyle w:val="Strong"/>
          <w:rFonts w:ascii="Arial" w:hAnsi="Arial" w:cs="Arial"/>
          <w:color w:val="0A3D91"/>
          <w:kern w:val="36"/>
          <w:sz w:val="22"/>
          <w:szCs w:val="22"/>
        </w:rPr>
        <w:t>, comments</w:t>
      </w:r>
      <w:r w:rsidR="000F6CFB" w:rsidRPr="00471470">
        <w:rPr>
          <w:rStyle w:val="Strong"/>
          <w:rFonts w:ascii="Arial" w:hAnsi="Arial" w:cs="Arial"/>
          <w:color w:val="0A3D91"/>
          <w:kern w:val="36"/>
          <w:sz w:val="22"/>
          <w:szCs w:val="22"/>
        </w:rPr>
        <w:t xml:space="preserve"> or suggestions? </w:t>
      </w:r>
      <w:r w:rsidR="000F6CFB" w:rsidRPr="00471470">
        <w:rPr>
          <w:rFonts w:ascii="Arial" w:eastAsia="Times New Roman" w:hAnsi="Arial" w:cs="Arial"/>
          <w:color w:val="000000"/>
          <w:spacing w:val="2"/>
          <w:sz w:val="22"/>
          <w:szCs w:val="22"/>
        </w:rPr>
        <w:t>Please emai</w:t>
      </w:r>
      <w:r w:rsidR="00023F81" w:rsidRPr="00471470">
        <w:rPr>
          <w:rFonts w:ascii="Arial" w:eastAsia="Times New Roman" w:hAnsi="Arial" w:cs="Arial"/>
          <w:color w:val="000000"/>
          <w:spacing w:val="2"/>
          <w:sz w:val="22"/>
          <w:szCs w:val="22"/>
        </w:rPr>
        <w:t>l</w:t>
      </w:r>
      <w:r w:rsidR="000F6CFB" w:rsidRPr="00471470">
        <w:rPr>
          <w:rFonts w:ascii="Arial" w:eastAsia="Times New Roman" w:hAnsi="Arial" w:cs="Arial"/>
          <w:color w:val="000000"/>
          <w:spacing w:val="2"/>
          <w:sz w:val="22"/>
          <w:szCs w:val="22"/>
        </w:rPr>
        <w:t xml:space="preserve"> the Secretariat and co-convenors through </w:t>
      </w:r>
      <w:hyperlink r:id="rId27" w:history="1">
        <w:r w:rsidR="00B16103">
          <w:rPr>
            <w:rStyle w:val="Hyperlink"/>
            <w:rFonts w:ascii="Arial" w:eastAsia="Times New Roman" w:hAnsi="Arial" w:cs="Arial"/>
            <w:spacing w:val="2"/>
            <w:sz w:val="22"/>
            <w:szCs w:val="22"/>
          </w:rPr>
          <w:t>secretariat@aceba.co</w:t>
        </w:r>
      </w:hyperlink>
      <w:r w:rsidR="00023F81" w:rsidRPr="00471470">
        <w:rPr>
          <w:rFonts w:ascii="Arial" w:eastAsia="Times New Roman" w:hAnsi="Arial" w:cs="Arial"/>
          <w:color w:val="000000"/>
          <w:spacing w:val="2"/>
          <w:sz w:val="22"/>
          <w:szCs w:val="22"/>
        </w:rPr>
        <w:t xml:space="preserve">. </w:t>
      </w:r>
      <w:r w:rsidR="000F6CFB" w:rsidRPr="00471470">
        <w:rPr>
          <w:rFonts w:ascii="Arial" w:eastAsia="Times New Roman" w:hAnsi="Arial" w:cs="Arial"/>
          <w:color w:val="000000"/>
          <w:spacing w:val="2"/>
          <w:sz w:val="22"/>
          <w:szCs w:val="22"/>
        </w:rPr>
        <w:t xml:space="preserve">We would love to hear from you. </w:t>
      </w:r>
    </w:p>
    <w:sectPr w:rsidR="0022613D" w:rsidRPr="00471470" w:rsidSect="007F6D92">
      <w:headerReference w:type="default" r:id="rId28"/>
      <w:footerReference w:type="default" r:id="rId2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51A6D" w14:textId="77777777" w:rsidR="001B7EAB" w:rsidRDefault="001B7EAB" w:rsidP="00014EA9">
      <w:r>
        <w:separator/>
      </w:r>
    </w:p>
  </w:endnote>
  <w:endnote w:type="continuationSeparator" w:id="0">
    <w:p w14:paraId="672C0184" w14:textId="77777777" w:rsidR="001B7EAB" w:rsidRDefault="001B7EAB" w:rsidP="00014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B3B54" w14:textId="77777777" w:rsidR="00C50F72" w:rsidRDefault="00C50F72">
    <w:pPr>
      <w:pStyle w:val="Footer"/>
      <w:rPr>
        <w:sz w:val="20"/>
        <w:szCs w:val="20"/>
        <w:lang w:val="en-IN"/>
      </w:rPr>
    </w:pPr>
  </w:p>
  <w:tbl>
    <w:tblPr>
      <w:tblStyle w:val="TableGrid"/>
      <w:tblW w:w="0" w:type="auto"/>
      <w:tblLook w:val="04A0" w:firstRow="1" w:lastRow="0" w:firstColumn="1" w:lastColumn="0" w:noHBand="0" w:noVBand="1"/>
    </w:tblPr>
    <w:tblGrid>
      <w:gridCol w:w="3256"/>
      <w:gridCol w:w="6094"/>
    </w:tblGrid>
    <w:tr w:rsidR="00C50F72" w14:paraId="012951D5" w14:textId="77777777" w:rsidTr="00F82402">
      <w:tc>
        <w:tcPr>
          <w:tcW w:w="3256" w:type="dxa"/>
        </w:tcPr>
        <w:p w14:paraId="5A5B8634" w14:textId="06EC0359" w:rsidR="00C50F72" w:rsidRPr="00471470" w:rsidRDefault="00C50F72">
          <w:pPr>
            <w:pStyle w:val="Footer"/>
            <w:rPr>
              <w:rFonts w:ascii="Arial" w:hAnsi="Arial" w:cs="Arial"/>
              <w:sz w:val="16"/>
              <w:szCs w:val="16"/>
              <w:lang w:val="en-IN"/>
            </w:rPr>
          </w:pPr>
          <w:r w:rsidRPr="00471470">
            <w:rPr>
              <w:rFonts w:ascii="Arial" w:hAnsi="Arial" w:cs="Arial"/>
              <w:sz w:val="16"/>
              <w:szCs w:val="16"/>
              <w:lang w:val="en-IN"/>
            </w:rPr>
            <w:t>ACEBA is an initiative of ARAIBA and operates with advisory support from EU SWITCH Asia Policy Support Component</w:t>
          </w:r>
        </w:p>
      </w:tc>
      <w:tc>
        <w:tcPr>
          <w:tcW w:w="6094" w:type="dxa"/>
        </w:tcPr>
        <w:p w14:paraId="04385BE0" w14:textId="6158C545" w:rsidR="00C50F72" w:rsidRDefault="00C50F72">
          <w:pPr>
            <w:pStyle w:val="Footer"/>
            <w:rPr>
              <w:sz w:val="20"/>
              <w:szCs w:val="20"/>
              <w:lang w:val="en-IN"/>
            </w:rPr>
          </w:pPr>
          <w:r w:rsidRPr="00C50F72">
            <w:rPr>
              <w:noProof/>
              <w:sz w:val="20"/>
              <w:szCs w:val="20"/>
              <w:lang w:val="en-IN"/>
            </w:rPr>
            <w:drawing>
              <wp:inline distT="0" distB="0" distL="0" distR="0" wp14:anchorId="2B78AF74" wp14:editId="634EE648">
                <wp:extent cx="1298700" cy="395256"/>
                <wp:effectExtent l="0" t="0" r="0" b="5080"/>
                <wp:docPr id="14475683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568382" name=""/>
                        <pic:cNvPicPr/>
                      </pic:nvPicPr>
                      <pic:blipFill>
                        <a:blip r:embed="rId1"/>
                        <a:stretch>
                          <a:fillRect/>
                        </a:stretch>
                      </pic:blipFill>
                      <pic:spPr>
                        <a:xfrm>
                          <a:off x="0" y="0"/>
                          <a:ext cx="1369197" cy="416712"/>
                        </a:xfrm>
                        <a:prstGeom prst="rect">
                          <a:avLst/>
                        </a:prstGeom>
                      </pic:spPr>
                    </pic:pic>
                  </a:graphicData>
                </a:graphic>
              </wp:inline>
            </w:drawing>
          </w:r>
          <w:r w:rsidRPr="00C50F72">
            <w:rPr>
              <w:noProof/>
              <w:sz w:val="20"/>
              <w:szCs w:val="20"/>
              <w:lang w:val="en-IN"/>
            </w:rPr>
            <w:drawing>
              <wp:inline distT="0" distB="0" distL="0" distR="0" wp14:anchorId="2594CA60" wp14:editId="3A3B8FD1">
                <wp:extent cx="2412836" cy="358595"/>
                <wp:effectExtent l="0" t="0" r="0" b="3810"/>
                <wp:docPr id="91978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7868" name=""/>
                        <pic:cNvPicPr/>
                      </pic:nvPicPr>
                      <pic:blipFill>
                        <a:blip r:embed="rId2"/>
                        <a:stretch>
                          <a:fillRect/>
                        </a:stretch>
                      </pic:blipFill>
                      <pic:spPr>
                        <a:xfrm>
                          <a:off x="0" y="0"/>
                          <a:ext cx="2451999" cy="364415"/>
                        </a:xfrm>
                        <a:prstGeom prst="rect">
                          <a:avLst/>
                        </a:prstGeom>
                      </pic:spPr>
                    </pic:pic>
                  </a:graphicData>
                </a:graphic>
              </wp:inline>
            </w:drawing>
          </w:r>
        </w:p>
      </w:tc>
    </w:tr>
  </w:tbl>
  <w:p w14:paraId="411A49CC" w14:textId="77777777" w:rsidR="00C50F72" w:rsidRDefault="00C50F72">
    <w:pPr>
      <w:pStyle w:val="Footer"/>
      <w:rPr>
        <w:sz w:val="20"/>
        <w:szCs w:val="20"/>
        <w:lang w:val="en-IN"/>
      </w:rPr>
    </w:pPr>
  </w:p>
  <w:p w14:paraId="0A3BBE8C" w14:textId="436955F0" w:rsidR="00C50F72" w:rsidRPr="00F82402" w:rsidRDefault="00C50F72" w:rsidP="00C50F72">
    <w:pPr>
      <w:pStyle w:val="Footer"/>
      <w:rPr>
        <w:sz w:val="20"/>
        <w:szCs w:val="20"/>
        <w:lang w:val="en-I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36EBE" w14:textId="77777777" w:rsidR="001B7EAB" w:rsidRDefault="001B7EAB" w:rsidP="00014EA9">
      <w:r>
        <w:separator/>
      </w:r>
    </w:p>
  </w:footnote>
  <w:footnote w:type="continuationSeparator" w:id="0">
    <w:p w14:paraId="543365AA" w14:textId="77777777" w:rsidR="001B7EAB" w:rsidRDefault="001B7EAB" w:rsidP="00014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337E3" w14:textId="1AC15193" w:rsidR="00014EA9" w:rsidRDefault="00B06DE1" w:rsidP="00014EA9">
    <w:pPr>
      <w:rPr>
        <w:rFonts w:ascii="Calibri" w:hAnsi="Calibri" w:cs="Calibri"/>
        <w:b/>
        <w:bCs/>
        <w:sz w:val="26"/>
        <w:szCs w:val="26"/>
        <w:lang w:val="en-US"/>
      </w:rPr>
    </w:pPr>
    <w:r>
      <w:rPr>
        <w:rFonts w:ascii="Calibri" w:hAnsi="Calibri" w:cs="Calibri"/>
        <w:b/>
        <w:bCs/>
        <w:noProof/>
        <w:sz w:val="26"/>
        <w:szCs w:val="26"/>
        <w:lang w:val="en-US"/>
      </w:rPr>
      <w:drawing>
        <wp:anchor distT="0" distB="0" distL="114300" distR="114300" simplePos="0" relativeHeight="251658240" behindDoc="0" locked="0" layoutInCell="1" allowOverlap="1" wp14:anchorId="04C54BF4" wp14:editId="2F166FFC">
          <wp:simplePos x="0" y="0"/>
          <wp:positionH relativeFrom="margin">
            <wp:posOffset>4254500</wp:posOffset>
          </wp:positionH>
          <wp:positionV relativeFrom="margin">
            <wp:posOffset>-711200</wp:posOffset>
          </wp:positionV>
          <wp:extent cx="1736725" cy="642620"/>
          <wp:effectExtent l="0" t="0" r="3175"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736725" cy="642620"/>
                  </a:xfrm>
                  <a:prstGeom prst="rect">
                    <a:avLst/>
                  </a:prstGeom>
                </pic:spPr>
              </pic:pic>
            </a:graphicData>
          </a:graphic>
        </wp:anchor>
      </w:drawing>
    </w:r>
  </w:p>
  <w:p w14:paraId="6F56EF7A" w14:textId="0B0004B5" w:rsidR="00014EA9" w:rsidRPr="00D71702" w:rsidRDefault="00014EA9" w:rsidP="00014EA9">
    <w:pPr>
      <w:rPr>
        <w:rFonts w:ascii="Arial" w:hAnsi="Arial" w:cs="Arial"/>
        <w:b/>
        <w:bCs/>
        <w:sz w:val="26"/>
        <w:szCs w:val="26"/>
        <w:lang w:val="en-US"/>
      </w:rPr>
    </w:pPr>
    <w:r w:rsidRPr="00D71702">
      <w:rPr>
        <w:rFonts w:ascii="Arial" w:hAnsi="Arial" w:cs="Arial"/>
        <w:b/>
        <w:bCs/>
        <w:sz w:val="26"/>
        <w:szCs w:val="26"/>
        <w:lang w:val="en-US"/>
      </w:rPr>
      <w:t xml:space="preserve">CALL FOR </w:t>
    </w:r>
    <w:r w:rsidR="00415C58" w:rsidRPr="00D71702">
      <w:rPr>
        <w:rFonts w:ascii="Arial" w:hAnsi="Arial" w:cs="Arial"/>
        <w:b/>
        <w:bCs/>
        <w:sz w:val="26"/>
        <w:szCs w:val="26"/>
        <w:lang w:val="en-US"/>
      </w:rPr>
      <w:t xml:space="preserve">ACEBA </w:t>
    </w:r>
    <w:r w:rsidRPr="00D71702">
      <w:rPr>
        <w:rFonts w:ascii="Arial" w:hAnsi="Arial" w:cs="Arial"/>
        <w:b/>
        <w:bCs/>
        <w:sz w:val="26"/>
        <w:szCs w:val="26"/>
        <w:lang w:val="en-US"/>
      </w:rPr>
      <w:t>PARTICIPA</w:t>
    </w:r>
    <w:r w:rsidR="00C50F72" w:rsidRPr="00D71702">
      <w:rPr>
        <w:rFonts w:ascii="Arial" w:hAnsi="Arial" w:cs="Arial"/>
        <w:b/>
        <w:bCs/>
        <w:sz w:val="26"/>
        <w:szCs w:val="26"/>
        <w:lang w:val="en-US"/>
      </w:rPr>
      <w:t>NTS</w:t>
    </w:r>
    <w:r w:rsidRPr="00D71702">
      <w:rPr>
        <w:rFonts w:ascii="Arial" w:hAnsi="Arial" w:cs="Arial"/>
        <w:b/>
        <w:bCs/>
        <w:sz w:val="26"/>
        <w:szCs w:val="26"/>
        <w:lang w:val="en-US"/>
      </w:rPr>
      <w:t xml:space="preserve">: </w:t>
    </w:r>
    <w:r w:rsidR="00EC4935" w:rsidRPr="00D71702">
      <w:rPr>
        <w:rFonts w:ascii="Arial" w:hAnsi="Arial" w:cs="Arial"/>
        <w:b/>
        <w:bCs/>
        <w:sz w:val="26"/>
        <w:szCs w:val="26"/>
        <w:lang w:val="en-US"/>
      </w:rPr>
      <w:br/>
    </w:r>
    <w:r w:rsidRPr="00D71702">
      <w:rPr>
        <w:rFonts w:ascii="Arial" w:hAnsi="Arial" w:cs="Arial"/>
        <w:b/>
        <w:bCs/>
        <w:sz w:val="26"/>
        <w:szCs w:val="26"/>
        <w:lang w:val="en-US"/>
      </w:rPr>
      <w:t>GUIDELINE</w:t>
    </w:r>
    <w:r w:rsidR="00023F81" w:rsidRPr="00D71702">
      <w:rPr>
        <w:rFonts w:ascii="Arial" w:hAnsi="Arial" w:cs="Arial"/>
        <w:b/>
        <w:bCs/>
        <w:sz w:val="26"/>
        <w:szCs w:val="26"/>
        <w:lang w:val="en-US"/>
      </w:rPr>
      <w:t>S</w:t>
    </w:r>
    <w:r w:rsidRPr="00D71702">
      <w:rPr>
        <w:rFonts w:ascii="Arial" w:hAnsi="Arial" w:cs="Arial"/>
        <w:b/>
        <w:bCs/>
        <w:sz w:val="26"/>
        <w:szCs w:val="26"/>
        <w:lang w:val="en-US"/>
      </w:rPr>
      <w:t xml:space="preserve"> AND FAQs</w:t>
    </w:r>
  </w:p>
  <w:p w14:paraId="5FEF03D0" w14:textId="6F603F65" w:rsidR="00014EA9" w:rsidRDefault="00014E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005E"/>
    <w:multiLevelType w:val="hybridMultilevel"/>
    <w:tmpl w:val="381012DA"/>
    <w:lvl w:ilvl="0" w:tplc="40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1DA7128"/>
    <w:multiLevelType w:val="multilevel"/>
    <w:tmpl w:val="C8A4C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8107BC"/>
    <w:multiLevelType w:val="hybridMultilevel"/>
    <w:tmpl w:val="D8BAF7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33BB52E6"/>
    <w:multiLevelType w:val="multilevel"/>
    <w:tmpl w:val="3BAA5FE4"/>
    <w:lvl w:ilvl="0">
      <w:start w:val="1"/>
      <w:numFmt w:val="lowerLetter"/>
      <w:lvlText w:val="%1."/>
      <w:lvlJc w:val="left"/>
      <w:pPr>
        <w:tabs>
          <w:tab w:val="num" w:pos="720"/>
        </w:tabs>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3855E2"/>
    <w:multiLevelType w:val="multilevel"/>
    <w:tmpl w:val="F03E3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E4859A5"/>
    <w:multiLevelType w:val="multilevel"/>
    <w:tmpl w:val="BD226D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8D22768"/>
    <w:multiLevelType w:val="hybridMultilevel"/>
    <w:tmpl w:val="FBEC56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C463E15"/>
    <w:multiLevelType w:val="hybridMultilevel"/>
    <w:tmpl w:val="E0B4F21C"/>
    <w:lvl w:ilvl="0" w:tplc="BB80C292">
      <w:start w:val="11"/>
      <w:numFmt w:val="bullet"/>
      <w:lvlText w:val="-"/>
      <w:lvlJc w:val="left"/>
      <w:pPr>
        <w:ind w:left="420" w:hanging="360"/>
      </w:pPr>
      <w:rPr>
        <w:rFonts w:ascii="Calibri" w:eastAsiaTheme="minorHAnsi" w:hAnsi="Calibri" w:cs="Calibri" w:hint="default"/>
        <w:sz w:val="23"/>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5D7807CA"/>
    <w:multiLevelType w:val="hybridMultilevel"/>
    <w:tmpl w:val="7F984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D77831"/>
    <w:multiLevelType w:val="multilevel"/>
    <w:tmpl w:val="A00EC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5D4318"/>
    <w:multiLevelType w:val="multilevel"/>
    <w:tmpl w:val="6422FB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59054913">
    <w:abstractNumId w:val="3"/>
  </w:num>
  <w:num w:numId="2" w16cid:durableId="1835340366">
    <w:abstractNumId w:val="9"/>
  </w:num>
  <w:num w:numId="3" w16cid:durableId="1516457117">
    <w:abstractNumId w:val="10"/>
  </w:num>
  <w:num w:numId="4" w16cid:durableId="400105371">
    <w:abstractNumId w:val="1"/>
  </w:num>
  <w:num w:numId="5" w16cid:durableId="186412752">
    <w:abstractNumId w:val="7"/>
  </w:num>
  <w:num w:numId="6" w16cid:durableId="1850439636">
    <w:abstractNumId w:val="8"/>
  </w:num>
  <w:num w:numId="7" w16cid:durableId="872961235">
    <w:abstractNumId w:val="5"/>
  </w:num>
  <w:num w:numId="8" w16cid:durableId="1795974885">
    <w:abstractNumId w:val="4"/>
  </w:num>
  <w:num w:numId="9" w16cid:durableId="293756787">
    <w:abstractNumId w:val="6"/>
  </w:num>
  <w:num w:numId="10" w16cid:durableId="669798230">
    <w:abstractNumId w:val="2"/>
  </w:num>
  <w:num w:numId="11" w16cid:durableId="1708675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A03"/>
    <w:rsid w:val="00014EA9"/>
    <w:rsid w:val="00017210"/>
    <w:rsid w:val="000177A8"/>
    <w:rsid w:val="00023F81"/>
    <w:rsid w:val="00052A4E"/>
    <w:rsid w:val="00053E37"/>
    <w:rsid w:val="00061C5B"/>
    <w:rsid w:val="00076D41"/>
    <w:rsid w:val="000E517E"/>
    <w:rsid w:val="000F6CFB"/>
    <w:rsid w:val="00102A86"/>
    <w:rsid w:val="00110A80"/>
    <w:rsid w:val="0013254D"/>
    <w:rsid w:val="001340B2"/>
    <w:rsid w:val="00134D9B"/>
    <w:rsid w:val="00152689"/>
    <w:rsid w:val="00154F92"/>
    <w:rsid w:val="001651C0"/>
    <w:rsid w:val="001653C5"/>
    <w:rsid w:val="00182FEF"/>
    <w:rsid w:val="001B7EAB"/>
    <w:rsid w:val="00213313"/>
    <w:rsid w:val="0022613D"/>
    <w:rsid w:val="00262879"/>
    <w:rsid w:val="00281281"/>
    <w:rsid w:val="00285C30"/>
    <w:rsid w:val="00286CCB"/>
    <w:rsid w:val="002A7F4A"/>
    <w:rsid w:val="003219BA"/>
    <w:rsid w:val="003370DC"/>
    <w:rsid w:val="003404C9"/>
    <w:rsid w:val="00350AF9"/>
    <w:rsid w:val="003B515A"/>
    <w:rsid w:val="003C7A03"/>
    <w:rsid w:val="003F00C8"/>
    <w:rsid w:val="00415C58"/>
    <w:rsid w:val="0042740C"/>
    <w:rsid w:val="0043594D"/>
    <w:rsid w:val="00471470"/>
    <w:rsid w:val="004A6C7F"/>
    <w:rsid w:val="004B1511"/>
    <w:rsid w:val="004D7E90"/>
    <w:rsid w:val="004E0A8E"/>
    <w:rsid w:val="00583442"/>
    <w:rsid w:val="0059719B"/>
    <w:rsid w:val="005B0EBF"/>
    <w:rsid w:val="005C0FD0"/>
    <w:rsid w:val="005D2F05"/>
    <w:rsid w:val="006875C1"/>
    <w:rsid w:val="006C4ED2"/>
    <w:rsid w:val="006C66D1"/>
    <w:rsid w:val="006E1EFE"/>
    <w:rsid w:val="006E5457"/>
    <w:rsid w:val="006F2412"/>
    <w:rsid w:val="007100DF"/>
    <w:rsid w:val="00717FD8"/>
    <w:rsid w:val="00730E8E"/>
    <w:rsid w:val="007406D3"/>
    <w:rsid w:val="00754DBD"/>
    <w:rsid w:val="007F6D92"/>
    <w:rsid w:val="0080414F"/>
    <w:rsid w:val="00804D16"/>
    <w:rsid w:val="00872365"/>
    <w:rsid w:val="008949F9"/>
    <w:rsid w:val="008A07E1"/>
    <w:rsid w:val="008C3CA8"/>
    <w:rsid w:val="008C48E0"/>
    <w:rsid w:val="008E601C"/>
    <w:rsid w:val="00915DFD"/>
    <w:rsid w:val="0097130C"/>
    <w:rsid w:val="009B6A66"/>
    <w:rsid w:val="009B6DCE"/>
    <w:rsid w:val="009D210C"/>
    <w:rsid w:val="009E3D41"/>
    <w:rsid w:val="00A62EFE"/>
    <w:rsid w:val="00A70EBC"/>
    <w:rsid w:val="00A80DB0"/>
    <w:rsid w:val="00AB4535"/>
    <w:rsid w:val="00B0216A"/>
    <w:rsid w:val="00B06DE1"/>
    <w:rsid w:val="00B16103"/>
    <w:rsid w:val="00B36205"/>
    <w:rsid w:val="00BC047F"/>
    <w:rsid w:val="00C32983"/>
    <w:rsid w:val="00C50F72"/>
    <w:rsid w:val="00C65748"/>
    <w:rsid w:val="00C7578E"/>
    <w:rsid w:val="00C82B5E"/>
    <w:rsid w:val="00CA0EDA"/>
    <w:rsid w:val="00CA2762"/>
    <w:rsid w:val="00CA75FA"/>
    <w:rsid w:val="00CC608E"/>
    <w:rsid w:val="00CD792E"/>
    <w:rsid w:val="00CE16F3"/>
    <w:rsid w:val="00CE1A77"/>
    <w:rsid w:val="00D457A4"/>
    <w:rsid w:val="00D7095A"/>
    <w:rsid w:val="00D71702"/>
    <w:rsid w:val="00DC2201"/>
    <w:rsid w:val="00E20A06"/>
    <w:rsid w:val="00E452AC"/>
    <w:rsid w:val="00E61FE9"/>
    <w:rsid w:val="00EB2CB8"/>
    <w:rsid w:val="00EC4935"/>
    <w:rsid w:val="00F52E69"/>
    <w:rsid w:val="00F56036"/>
    <w:rsid w:val="00F77189"/>
    <w:rsid w:val="00F82402"/>
  </w:rsids>
  <m:mathPr>
    <m:mathFont m:val="Cambria Math"/>
    <m:brkBin m:val="before"/>
    <m:brkBinSub m:val="--"/>
    <m:smallFrac m:val="0"/>
    <m:dispDef/>
    <m:lMargin m:val="0"/>
    <m:rMargin m:val="0"/>
    <m:defJc m:val="centerGroup"/>
    <m:wrapIndent m:val="1440"/>
    <m:intLim m:val="subSup"/>
    <m:naryLim m:val="undOvr"/>
  </m:mathPr>
  <w:themeFontLang w:val="en-PH"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B492A"/>
  <w15:chartTrackingRefBased/>
  <w15:docId w15:val="{71913837-6E05-9C46-9B3C-A7572053B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C7A03"/>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A03"/>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3C7A03"/>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3C7A03"/>
    <w:rPr>
      <w:b/>
      <w:bCs/>
    </w:rPr>
  </w:style>
  <w:style w:type="character" w:styleId="Hyperlink">
    <w:name w:val="Hyperlink"/>
    <w:basedOn w:val="DefaultParagraphFont"/>
    <w:uiPriority w:val="99"/>
    <w:unhideWhenUsed/>
    <w:rsid w:val="003C7A03"/>
    <w:rPr>
      <w:color w:val="0000FF"/>
      <w:u w:val="single"/>
    </w:rPr>
  </w:style>
  <w:style w:type="character" w:styleId="UnresolvedMention">
    <w:name w:val="Unresolved Mention"/>
    <w:basedOn w:val="DefaultParagraphFont"/>
    <w:uiPriority w:val="99"/>
    <w:semiHidden/>
    <w:unhideWhenUsed/>
    <w:rsid w:val="00286CCB"/>
    <w:rPr>
      <w:color w:val="605E5C"/>
      <w:shd w:val="clear" w:color="auto" w:fill="E1DFDD"/>
    </w:rPr>
  </w:style>
  <w:style w:type="paragraph" w:styleId="ListParagraph">
    <w:name w:val="List Paragraph"/>
    <w:basedOn w:val="Normal"/>
    <w:uiPriority w:val="34"/>
    <w:qFormat/>
    <w:rsid w:val="00017210"/>
    <w:pPr>
      <w:ind w:left="720"/>
      <w:contextualSpacing/>
    </w:pPr>
    <w:rPr>
      <w:rFonts w:ascii="Times New Roman" w:eastAsia="Times New Roman" w:hAnsi="Times New Roman" w:cs="Times New Roman"/>
    </w:rPr>
  </w:style>
  <w:style w:type="paragraph" w:styleId="Header">
    <w:name w:val="header"/>
    <w:basedOn w:val="Normal"/>
    <w:link w:val="HeaderChar"/>
    <w:uiPriority w:val="99"/>
    <w:unhideWhenUsed/>
    <w:rsid w:val="00014EA9"/>
    <w:pPr>
      <w:tabs>
        <w:tab w:val="center" w:pos="4680"/>
        <w:tab w:val="right" w:pos="9360"/>
      </w:tabs>
    </w:pPr>
  </w:style>
  <w:style w:type="character" w:customStyle="1" w:styleId="HeaderChar">
    <w:name w:val="Header Char"/>
    <w:basedOn w:val="DefaultParagraphFont"/>
    <w:link w:val="Header"/>
    <w:uiPriority w:val="99"/>
    <w:rsid w:val="00014EA9"/>
  </w:style>
  <w:style w:type="paragraph" w:styleId="Footer">
    <w:name w:val="footer"/>
    <w:basedOn w:val="Normal"/>
    <w:link w:val="FooterChar"/>
    <w:uiPriority w:val="99"/>
    <w:unhideWhenUsed/>
    <w:rsid w:val="00014EA9"/>
    <w:pPr>
      <w:tabs>
        <w:tab w:val="center" w:pos="4680"/>
        <w:tab w:val="right" w:pos="9360"/>
      </w:tabs>
    </w:pPr>
  </w:style>
  <w:style w:type="character" w:customStyle="1" w:styleId="FooterChar">
    <w:name w:val="Footer Char"/>
    <w:basedOn w:val="DefaultParagraphFont"/>
    <w:link w:val="Footer"/>
    <w:uiPriority w:val="99"/>
    <w:rsid w:val="00014EA9"/>
  </w:style>
  <w:style w:type="paragraph" w:styleId="Revision">
    <w:name w:val="Revision"/>
    <w:hidden/>
    <w:uiPriority w:val="99"/>
    <w:semiHidden/>
    <w:rsid w:val="00C50F72"/>
  </w:style>
  <w:style w:type="table" w:styleId="TableGrid">
    <w:name w:val="Table Grid"/>
    <w:basedOn w:val="TableNormal"/>
    <w:uiPriority w:val="39"/>
    <w:rsid w:val="00C50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E1A77"/>
    <w:rPr>
      <w:color w:val="954F72" w:themeColor="followedHyperlink"/>
      <w:u w:val="single"/>
    </w:rPr>
  </w:style>
  <w:style w:type="character" w:styleId="CommentReference">
    <w:name w:val="annotation reference"/>
    <w:basedOn w:val="DefaultParagraphFont"/>
    <w:uiPriority w:val="99"/>
    <w:semiHidden/>
    <w:unhideWhenUsed/>
    <w:rsid w:val="00CC608E"/>
    <w:rPr>
      <w:sz w:val="16"/>
      <w:szCs w:val="16"/>
    </w:rPr>
  </w:style>
  <w:style w:type="paragraph" w:styleId="CommentText">
    <w:name w:val="annotation text"/>
    <w:basedOn w:val="Normal"/>
    <w:link w:val="CommentTextChar"/>
    <w:uiPriority w:val="99"/>
    <w:semiHidden/>
    <w:unhideWhenUsed/>
    <w:rsid w:val="00CC608E"/>
    <w:rPr>
      <w:sz w:val="20"/>
      <w:szCs w:val="20"/>
    </w:rPr>
  </w:style>
  <w:style w:type="character" w:customStyle="1" w:styleId="CommentTextChar">
    <w:name w:val="Comment Text Char"/>
    <w:basedOn w:val="DefaultParagraphFont"/>
    <w:link w:val="CommentText"/>
    <w:uiPriority w:val="99"/>
    <w:semiHidden/>
    <w:rsid w:val="00CC608E"/>
    <w:rPr>
      <w:sz w:val="20"/>
      <w:szCs w:val="20"/>
    </w:rPr>
  </w:style>
  <w:style w:type="paragraph" w:styleId="CommentSubject">
    <w:name w:val="annotation subject"/>
    <w:basedOn w:val="CommentText"/>
    <w:next w:val="CommentText"/>
    <w:link w:val="CommentSubjectChar"/>
    <w:uiPriority w:val="99"/>
    <w:semiHidden/>
    <w:unhideWhenUsed/>
    <w:rsid w:val="00CC608E"/>
    <w:rPr>
      <w:b/>
      <w:bCs/>
    </w:rPr>
  </w:style>
  <w:style w:type="character" w:customStyle="1" w:styleId="CommentSubjectChar">
    <w:name w:val="Comment Subject Char"/>
    <w:basedOn w:val="CommentTextChar"/>
    <w:link w:val="CommentSubject"/>
    <w:uiPriority w:val="99"/>
    <w:semiHidden/>
    <w:rsid w:val="00CC60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18785">
      <w:bodyDiv w:val="1"/>
      <w:marLeft w:val="0"/>
      <w:marRight w:val="0"/>
      <w:marTop w:val="0"/>
      <w:marBottom w:val="0"/>
      <w:divBdr>
        <w:top w:val="none" w:sz="0" w:space="0" w:color="auto"/>
        <w:left w:val="none" w:sz="0" w:space="0" w:color="auto"/>
        <w:bottom w:val="none" w:sz="0" w:space="0" w:color="auto"/>
        <w:right w:val="none" w:sz="0" w:space="0" w:color="auto"/>
      </w:divBdr>
    </w:div>
    <w:div w:id="203948599">
      <w:bodyDiv w:val="1"/>
      <w:marLeft w:val="0"/>
      <w:marRight w:val="0"/>
      <w:marTop w:val="0"/>
      <w:marBottom w:val="0"/>
      <w:divBdr>
        <w:top w:val="none" w:sz="0" w:space="0" w:color="auto"/>
        <w:left w:val="none" w:sz="0" w:space="0" w:color="auto"/>
        <w:bottom w:val="none" w:sz="0" w:space="0" w:color="auto"/>
        <w:right w:val="none" w:sz="0" w:space="0" w:color="auto"/>
      </w:divBdr>
    </w:div>
    <w:div w:id="388891755">
      <w:bodyDiv w:val="1"/>
      <w:marLeft w:val="0"/>
      <w:marRight w:val="0"/>
      <w:marTop w:val="0"/>
      <w:marBottom w:val="0"/>
      <w:divBdr>
        <w:top w:val="none" w:sz="0" w:space="0" w:color="auto"/>
        <w:left w:val="none" w:sz="0" w:space="0" w:color="auto"/>
        <w:bottom w:val="none" w:sz="0" w:space="0" w:color="auto"/>
        <w:right w:val="none" w:sz="0" w:space="0" w:color="auto"/>
      </w:divBdr>
    </w:div>
    <w:div w:id="530722505">
      <w:bodyDiv w:val="1"/>
      <w:marLeft w:val="0"/>
      <w:marRight w:val="0"/>
      <w:marTop w:val="0"/>
      <w:marBottom w:val="0"/>
      <w:divBdr>
        <w:top w:val="none" w:sz="0" w:space="0" w:color="auto"/>
        <w:left w:val="none" w:sz="0" w:space="0" w:color="auto"/>
        <w:bottom w:val="none" w:sz="0" w:space="0" w:color="auto"/>
        <w:right w:val="none" w:sz="0" w:space="0" w:color="auto"/>
      </w:divBdr>
    </w:div>
    <w:div w:id="676542626">
      <w:bodyDiv w:val="1"/>
      <w:marLeft w:val="0"/>
      <w:marRight w:val="0"/>
      <w:marTop w:val="0"/>
      <w:marBottom w:val="0"/>
      <w:divBdr>
        <w:top w:val="none" w:sz="0" w:space="0" w:color="auto"/>
        <w:left w:val="none" w:sz="0" w:space="0" w:color="auto"/>
        <w:bottom w:val="none" w:sz="0" w:space="0" w:color="auto"/>
        <w:right w:val="none" w:sz="0" w:space="0" w:color="auto"/>
      </w:divBdr>
    </w:div>
    <w:div w:id="687028284">
      <w:bodyDiv w:val="1"/>
      <w:marLeft w:val="0"/>
      <w:marRight w:val="0"/>
      <w:marTop w:val="0"/>
      <w:marBottom w:val="0"/>
      <w:divBdr>
        <w:top w:val="none" w:sz="0" w:space="0" w:color="auto"/>
        <w:left w:val="none" w:sz="0" w:space="0" w:color="auto"/>
        <w:bottom w:val="none" w:sz="0" w:space="0" w:color="auto"/>
        <w:right w:val="none" w:sz="0" w:space="0" w:color="auto"/>
      </w:divBdr>
    </w:div>
    <w:div w:id="863010260">
      <w:bodyDiv w:val="1"/>
      <w:marLeft w:val="0"/>
      <w:marRight w:val="0"/>
      <w:marTop w:val="0"/>
      <w:marBottom w:val="0"/>
      <w:divBdr>
        <w:top w:val="none" w:sz="0" w:space="0" w:color="auto"/>
        <w:left w:val="none" w:sz="0" w:space="0" w:color="auto"/>
        <w:bottom w:val="none" w:sz="0" w:space="0" w:color="auto"/>
        <w:right w:val="none" w:sz="0" w:space="0" w:color="auto"/>
      </w:divBdr>
    </w:div>
    <w:div w:id="1598708128">
      <w:bodyDiv w:val="1"/>
      <w:marLeft w:val="0"/>
      <w:marRight w:val="0"/>
      <w:marTop w:val="0"/>
      <w:marBottom w:val="0"/>
      <w:divBdr>
        <w:top w:val="none" w:sz="0" w:space="0" w:color="auto"/>
        <w:left w:val="none" w:sz="0" w:space="0" w:color="auto"/>
        <w:bottom w:val="none" w:sz="0" w:space="0" w:color="auto"/>
        <w:right w:val="none" w:sz="0" w:space="0" w:color="auto"/>
      </w:divBdr>
    </w:div>
    <w:div w:id="1622494742">
      <w:bodyDiv w:val="1"/>
      <w:marLeft w:val="0"/>
      <w:marRight w:val="0"/>
      <w:marTop w:val="0"/>
      <w:marBottom w:val="0"/>
      <w:divBdr>
        <w:top w:val="none" w:sz="0" w:space="0" w:color="auto"/>
        <w:left w:val="none" w:sz="0" w:space="0" w:color="auto"/>
        <w:bottom w:val="none" w:sz="0" w:space="0" w:color="auto"/>
        <w:right w:val="none" w:sz="0" w:space="0" w:color="auto"/>
      </w:divBdr>
    </w:div>
    <w:div w:id="1772777867">
      <w:bodyDiv w:val="1"/>
      <w:marLeft w:val="0"/>
      <w:marRight w:val="0"/>
      <w:marTop w:val="0"/>
      <w:marBottom w:val="0"/>
      <w:divBdr>
        <w:top w:val="none" w:sz="0" w:space="0" w:color="auto"/>
        <w:left w:val="none" w:sz="0" w:space="0" w:color="auto"/>
        <w:bottom w:val="none" w:sz="0" w:space="0" w:color="auto"/>
        <w:right w:val="none" w:sz="0" w:space="0" w:color="auto"/>
      </w:divBdr>
    </w:div>
    <w:div w:id="1948805340">
      <w:bodyDiv w:val="1"/>
      <w:marLeft w:val="0"/>
      <w:marRight w:val="0"/>
      <w:marTop w:val="0"/>
      <w:marBottom w:val="0"/>
      <w:divBdr>
        <w:top w:val="none" w:sz="0" w:space="0" w:color="auto"/>
        <w:left w:val="none" w:sz="0" w:space="0" w:color="auto"/>
        <w:bottom w:val="none" w:sz="0" w:space="0" w:color="auto"/>
        <w:right w:val="none" w:sz="0" w:space="0" w:color="auto"/>
      </w:divBdr>
    </w:div>
    <w:div w:id="1991010923">
      <w:bodyDiv w:val="1"/>
      <w:marLeft w:val="0"/>
      <w:marRight w:val="0"/>
      <w:marTop w:val="0"/>
      <w:marBottom w:val="0"/>
      <w:divBdr>
        <w:top w:val="none" w:sz="0" w:space="0" w:color="auto"/>
        <w:left w:val="none" w:sz="0" w:space="0" w:color="auto"/>
        <w:bottom w:val="none" w:sz="0" w:space="0" w:color="auto"/>
        <w:right w:val="none" w:sz="0" w:space="0" w:color="auto"/>
      </w:divBdr>
    </w:div>
    <w:div w:id="208968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itch-asia.eu/our-work/multi-country/asean-circular-economy-pact-acep-mobilizing-business-action-for-circular-economy/" TargetMode="External"/><Relationship Id="rId13" Type="http://schemas.openxmlformats.org/officeDocument/2006/relationships/hyperlink" Target="https://www.aceba.co/aceba/alliance/country-leads/" TargetMode="External"/><Relationship Id="rId18" Type="http://schemas.openxmlformats.org/officeDocument/2006/relationships/hyperlink" Target="https://www.aceba.co/aceba/" TargetMode="External"/><Relationship Id="rId26" Type="http://schemas.openxmlformats.org/officeDocument/2006/relationships/hyperlink" Target="mailto:secretariat@aceba.co" TargetMode="External"/><Relationship Id="rId3" Type="http://schemas.openxmlformats.org/officeDocument/2006/relationships/settings" Target="settings.xml"/><Relationship Id="rId21" Type="http://schemas.openxmlformats.org/officeDocument/2006/relationships/hyperlink" Target="https://www.aceba.co/resource/unlocking-the-circularity-opportunity-guidance-to-advance-circular-business/" TargetMode="External"/><Relationship Id="rId7" Type="http://schemas.openxmlformats.org/officeDocument/2006/relationships/hyperlink" Target="https://www.araiba.org/araiba/" TargetMode="External"/><Relationship Id="rId12" Type="http://schemas.openxmlformats.org/officeDocument/2006/relationships/hyperlink" Target="https://www.aceba.co/aceba/business-case/" TargetMode="External"/><Relationship Id="rId17" Type="http://schemas.openxmlformats.org/officeDocument/2006/relationships/hyperlink" Target="https://www.aceba.co/aceba/resources/" TargetMode="External"/><Relationship Id="rId25" Type="http://schemas.openxmlformats.org/officeDocument/2006/relationships/hyperlink" Target="https://www.aceba.co/site/assets/files/1105/aceba_joiningstatement-participants_20240617.pdf" TargetMode="External"/><Relationship Id="rId2" Type="http://schemas.openxmlformats.org/officeDocument/2006/relationships/styles" Target="styles.xml"/><Relationship Id="rId16" Type="http://schemas.openxmlformats.org/officeDocument/2006/relationships/hyperlink" Target="https://www.aceba.co/aceba/news-events/" TargetMode="External"/><Relationship Id="rId20" Type="http://schemas.openxmlformats.org/officeDocument/2006/relationships/hyperlink" Target="https://www.aceba.co/resource/framework-for-business-action-for-the-circular-economy-in-southeast-asia/"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ceba.co/resource/framework-for-business-action-for-the-circular-economy-in-southeast-asia/" TargetMode="External"/><Relationship Id="rId24" Type="http://schemas.openxmlformats.org/officeDocument/2006/relationships/hyperlink" Target="https://www.aceba.co/site/assets/files/1470/aceba_participant_expression_of_interest_final.pdf" TargetMode="External"/><Relationship Id="rId5" Type="http://schemas.openxmlformats.org/officeDocument/2006/relationships/footnotes" Target="footnotes.xml"/><Relationship Id="rId15" Type="http://schemas.openxmlformats.org/officeDocument/2006/relationships/hyperlink" Target="https://www.aceba.co/aceba/business-case/" TargetMode="External"/><Relationship Id="rId23" Type="http://schemas.openxmlformats.org/officeDocument/2006/relationships/hyperlink" Target="https://www.aceba.co/site/assets/files/1470/aceba_participant_expression_of_interest_final.docx" TargetMode="External"/><Relationship Id="rId28" Type="http://schemas.openxmlformats.org/officeDocument/2006/relationships/header" Target="header1.xml"/><Relationship Id="rId10" Type="http://schemas.openxmlformats.org/officeDocument/2006/relationships/hyperlink" Target="https://asean.org/wp-content/uploads/2021/10/Brochure-Circular-Economy-Final.pdf" TargetMode="External"/><Relationship Id="rId19" Type="http://schemas.openxmlformats.org/officeDocument/2006/relationships/hyperlink" Target="https://asean.org/wp-content/uploads/2021/10/Brochure-Circular-Economy-Final.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ceba.co/aceba/alliance/participants/" TargetMode="External"/><Relationship Id="rId14" Type="http://schemas.openxmlformats.org/officeDocument/2006/relationships/hyperlink" Target="https://www.aceba.co/aceba/alliance/participants/" TargetMode="External"/><Relationship Id="rId22" Type="http://schemas.openxmlformats.org/officeDocument/2006/relationships/hyperlink" Target="https://www.aceba.co/site/assets/files/1105/aceba_joiningstatement-participants_20240617.pdf" TargetMode="External"/><Relationship Id="rId27" Type="http://schemas.openxmlformats.org/officeDocument/2006/relationships/hyperlink" Target="mailto:secretariat@aceba.co"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1757</Words>
  <Characters>10019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Grace Santos</dc:creator>
  <cp:keywords/>
  <dc:description/>
  <cp:lastModifiedBy>Orathai Koonkuntod</cp:lastModifiedBy>
  <cp:revision>9</cp:revision>
  <dcterms:created xsi:type="dcterms:W3CDTF">2025-11-27T10:16:00Z</dcterms:created>
  <dcterms:modified xsi:type="dcterms:W3CDTF">2026-01-15T07:46:00Z</dcterms:modified>
</cp:coreProperties>
</file>